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OBLAKOVA ULICA 5</w:t>
      </w:r>
    </w:p>
    <w:p w14:paraId="2D416BD9"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3000 CELJE    </w:t>
      </w:r>
    </w:p>
    <w:p w14:paraId="41D32A57" w14:textId="77777777" w:rsidR="00E45F69" w:rsidRPr="00163ACC" w:rsidRDefault="00E45F69" w:rsidP="00E45F69">
      <w:pPr>
        <w:ind w:firstLine="708"/>
        <w:jc w:val="both"/>
        <w:rPr>
          <w:rFonts w:asciiTheme="minorHAnsi" w:hAnsiTheme="minorHAnsi" w:cstheme="minorHAnsi"/>
          <w:b/>
          <w:sz w:val="28"/>
          <w:szCs w:val="28"/>
        </w:rPr>
      </w:pPr>
      <w:proofErr w:type="spellStart"/>
      <w:r w:rsidRPr="00163ACC">
        <w:rPr>
          <w:rFonts w:asciiTheme="minorHAnsi" w:hAnsiTheme="minorHAnsi" w:cstheme="minorHAnsi"/>
          <w:b/>
          <w:sz w:val="28"/>
          <w:szCs w:val="28"/>
        </w:rPr>
        <w:t>tel</w:t>
      </w:r>
      <w:proofErr w:type="spellEnd"/>
      <w:r w:rsidRPr="00163ACC">
        <w:rPr>
          <w:rFonts w:asciiTheme="minorHAnsi" w:hAnsiTheme="minorHAnsi" w:cstheme="minorHAnsi"/>
          <w:b/>
          <w:sz w:val="28"/>
          <w:szCs w:val="28"/>
        </w:rPr>
        <w:t>: (03) 42 33 000</w:t>
      </w:r>
    </w:p>
    <w:p w14:paraId="5D0C2285" w14:textId="77777777" w:rsidR="00E45F69" w:rsidRPr="00163ACC" w:rsidRDefault="00E45F69" w:rsidP="00E45F69">
      <w:pPr>
        <w:pStyle w:val="Naslov6"/>
        <w:ind w:firstLine="708"/>
        <w:rPr>
          <w:rFonts w:asciiTheme="minorHAnsi" w:hAnsiTheme="minorHAnsi" w:cstheme="minorHAnsi"/>
          <w:sz w:val="28"/>
          <w:szCs w:val="28"/>
        </w:rPr>
      </w:pPr>
      <w:proofErr w:type="spellStart"/>
      <w:r w:rsidRPr="00163ACC">
        <w:rPr>
          <w:rFonts w:asciiTheme="minorHAnsi" w:hAnsiTheme="minorHAnsi" w:cstheme="minorHAnsi"/>
          <w:sz w:val="28"/>
          <w:szCs w:val="28"/>
        </w:rPr>
        <w:t>fax</w:t>
      </w:r>
      <w:proofErr w:type="spellEnd"/>
      <w:r w:rsidRPr="00163ACC">
        <w:rPr>
          <w:rFonts w:asciiTheme="minorHAnsi" w:hAnsiTheme="minorHAnsi" w:cstheme="minorHAnsi"/>
          <w:sz w:val="28"/>
          <w:szCs w:val="28"/>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29255F03" w:rsidR="00E45F69" w:rsidRPr="00901949" w:rsidRDefault="00E45F69" w:rsidP="00E45F69">
      <w:pPr>
        <w:jc w:val="both"/>
        <w:rPr>
          <w:rFonts w:asciiTheme="minorHAnsi" w:hAnsiTheme="minorHAnsi" w:cstheme="minorHAnsi"/>
          <w:sz w:val="22"/>
          <w:szCs w:val="22"/>
          <w:u w:val="single"/>
        </w:rPr>
      </w:pPr>
      <w:r w:rsidRPr="00901949">
        <w:rPr>
          <w:sz w:val="28"/>
        </w:rPr>
        <w:t xml:space="preserve">                                </w:t>
      </w:r>
      <w:r w:rsidRPr="00901949">
        <w:t xml:space="preserve">                                                         </w:t>
      </w:r>
      <w:r w:rsidRPr="00901949">
        <w:rPr>
          <w:rFonts w:asciiTheme="minorHAnsi" w:hAnsiTheme="minorHAnsi" w:cstheme="minorHAnsi"/>
          <w:u w:val="single"/>
        </w:rPr>
        <w:t>Postopek:</w:t>
      </w:r>
      <w:r w:rsidR="00E7675F" w:rsidRPr="00901949">
        <w:rPr>
          <w:rFonts w:asciiTheme="minorHAnsi" w:hAnsiTheme="minorHAnsi" w:cstheme="minorHAnsi"/>
          <w:u w:val="single"/>
        </w:rPr>
        <w:t xml:space="preserve"> </w:t>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E7675F" w:rsidRPr="00901949">
        <w:rPr>
          <w:rFonts w:asciiTheme="minorHAnsi" w:hAnsiTheme="minorHAnsi" w:cstheme="minorHAnsi"/>
          <w:u w:val="single"/>
        </w:rPr>
        <w:t>EN_N_</w:t>
      </w:r>
      <w:r w:rsidR="00061053">
        <w:rPr>
          <w:rFonts w:asciiTheme="minorHAnsi" w:hAnsiTheme="minorHAnsi" w:cstheme="minorHAnsi"/>
          <w:u w:val="single"/>
        </w:rPr>
        <w:t>111</w:t>
      </w:r>
      <w:r w:rsidR="00E7675F" w:rsidRPr="00901949">
        <w:rPr>
          <w:rFonts w:asciiTheme="minorHAnsi" w:hAnsiTheme="minorHAnsi" w:cstheme="minorHAnsi"/>
          <w:u w:val="single"/>
        </w:rPr>
        <w:t>_2025 MŠ</w:t>
      </w:r>
      <w:r w:rsidR="00E922ED" w:rsidRPr="00901949">
        <w:rPr>
          <w:rFonts w:asciiTheme="minorHAnsi" w:hAnsiTheme="minorHAnsi" w:cstheme="minorHAnsi"/>
          <w:u w:val="single"/>
        </w:rPr>
        <w:t xml:space="preserve">                    </w:t>
      </w:r>
    </w:p>
    <w:p w14:paraId="5900CEEB" w14:textId="7D4AE37F" w:rsidR="00E45F69" w:rsidRDefault="00E45F69" w:rsidP="00E45F69">
      <w:pPr>
        <w:pStyle w:val="Naslov9"/>
        <w:rPr>
          <w:rFonts w:ascii="Times New Roman" w:hAnsi="Times New Roman"/>
          <w:sz w:val="28"/>
        </w:rPr>
      </w:pPr>
      <w:r w:rsidRPr="00163ACC">
        <w:rPr>
          <w:rFonts w:asciiTheme="minorHAnsi" w:hAnsiTheme="minorHAnsi" w:cstheme="minorHAnsi"/>
        </w:rPr>
        <w:t xml:space="preserve"> </w:t>
      </w:r>
      <w:r w:rsidR="00E7675F" w:rsidRPr="00163ACC">
        <w:rPr>
          <w:rFonts w:asciiTheme="minorHAnsi" w:hAnsiTheme="minorHAnsi" w:cstheme="minorHAnsi"/>
        </w:rPr>
        <w:t>Datum:</w:t>
      </w:r>
      <w:r w:rsidR="00B2249E">
        <w:rPr>
          <w:rFonts w:asciiTheme="minorHAnsi" w:hAnsiTheme="minorHAnsi" w:cstheme="minorHAnsi"/>
        </w:rPr>
        <w:t xml:space="preserve"> </w:t>
      </w:r>
      <w:r w:rsidR="001D596D">
        <w:rPr>
          <w:rFonts w:asciiTheme="minorHAnsi" w:hAnsiTheme="minorHAnsi" w:cstheme="minorHAnsi"/>
        </w:rPr>
        <w:t>0</w:t>
      </w:r>
      <w:r w:rsidR="000208F7">
        <w:rPr>
          <w:rFonts w:asciiTheme="minorHAnsi" w:hAnsiTheme="minorHAnsi" w:cstheme="minorHAnsi"/>
        </w:rPr>
        <w:t>8</w:t>
      </w:r>
      <w:r w:rsidR="00E7675F" w:rsidRPr="00163ACC">
        <w:rPr>
          <w:rFonts w:asciiTheme="minorHAnsi" w:hAnsiTheme="minorHAnsi" w:cstheme="minorHAnsi"/>
        </w:rPr>
        <w:t>.</w:t>
      </w:r>
      <w:r w:rsidR="001D596D">
        <w:rPr>
          <w:rFonts w:asciiTheme="minorHAnsi" w:hAnsiTheme="minorHAnsi" w:cstheme="minorHAnsi"/>
        </w:rPr>
        <w:t>0</w:t>
      </w:r>
      <w:r w:rsidR="000208F7">
        <w:rPr>
          <w:rFonts w:asciiTheme="minorHAnsi" w:hAnsiTheme="minorHAnsi" w:cstheme="minorHAnsi"/>
        </w:rPr>
        <w:t>5</w:t>
      </w:r>
      <w:r w:rsidR="00E7675F" w:rsidRPr="00163ACC">
        <w:rPr>
          <w:rFonts w:asciiTheme="minorHAnsi" w:hAnsiTheme="minorHAnsi" w:cstheme="minorHAnsi"/>
        </w:rPr>
        <w:t>.2025</w:t>
      </w:r>
      <w:r w:rsidRPr="00163ACC">
        <w:rPr>
          <w:rFonts w:asciiTheme="minorHAnsi" w:hAnsiTheme="minorHAnsi" w:cstheme="minorHAnsi"/>
        </w:rPr>
        <w:t xml:space="preserve">                                                                                                                                                                     </w:t>
      </w:r>
      <w:r w:rsidRPr="00163ACC">
        <w:rPr>
          <w:rFonts w:asciiTheme="minorHAnsi" w:hAnsiTheme="minorHAnsi" w:cstheme="minorHAnsi"/>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66ABCC93" w14:textId="77777777" w:rsidR="00CF1A8F" w:rsidRPr="00D42B45" w:rsidRDefault="00CF1A8F" w:rsidP="00D42B45">
      <w:pPr>
        <w:jc w:val="both"/>
        <w:rPr>
          <w:rFonts w:ascii="Calibri" w:hAnsi="Calibri" w:cs="Calibri"/>
          <w:noProof/>
          <w:sz w:val="22"/>
          <w:szCs w:val="22"/>
        </w:rPr>
      </w:pPr>
    </w:p>
    <w:p w14:paraId="09F40C70" w14:textId="77777777" w:rsidR="000208F7" w:rsidRDefault="008013CF" w:rsidP="000208F7">
      <w:pPr>
        <w:spacing w:after="240" w:line="276" w:lineRule="auto"/>
        <w:rPr>
          <w:rFonts w:asciiTheme="minorHAnsi" w:hAnsiTheme="minorHAnsi" w:cstheme="minorHAnsi"/>
          <w:sz w:val="22"/>
          <w:szCs w:val="22"/>
        </w:rPr>
      </w:pPr>
      <w:r w:rsidRPr="00542490">
        <w:rPr>
          <w:rFonts w:asciiTheme="minorHAnsi" w:hAnsiTheme="minorHAnsi" w:cstheme="minorHAnsi"/>
          <w:sz w:val="22"/>
          <w:szCs w:val="22"/>
        </w:rPr>
        <w:t xml:space="preserve">Vabimo vas k oddaji ponudbe za predmet/storitev: </w:t>
      </w:r>
    </w:p>
    <w:p w14:paraId="088CCC8F" w14:textId="724CDE2B" w:rsidR="000208F7" w:rsidRPr="00E452C5" w:rsidRDefault="000208F7" w:rsidP="000208F7">
      <w:pPr>
        <w:spacing w:after="240" w:line="276" w:lineRule="auto"/>
        <w:rPr>
          <w:rFonts w:asciiTheme="minorHAnsi" w:hAnsiTheme="minorHAnsi" w:cstheme="minorHAnsi"/>
          <w:b/>
          <w:sz w:val="28"/>
        </w:rPr>
      </w:pPr>
      <w:bookmarkStart w:id="0" w:name="_Hlk197585905"/>
      <w:r w:rsidRPr="000208F7">
        <w:rPr>
          <w:rFonts w:asciiTheme="minorHAnsi" w:hAnsiTheme="minorHAnsi" w:cstheme="minorHAnsi"/>
          <w:b/>
        </w:rPr>
        <w:t>Statična presoja trakta C3 v Splošni</w:t>
      </w:r>
      <w:r>
        <w:rPr>
          <w:rFonts w:asciiTheme="minorHAnsi" w:hAnsiTheme="minorHAnsi" w:cstheme="minorHAnsi"/>
          <w:b/>
        </w:rPr>
        <w:t xml:space="preserve"> </w:t>
      </w:r>
      <w:r w:rsidRPr="000208F7">
        <w:rPr>
          <w:rFonts w:asciiTheme="minorHAnsi" w:hAnsiTheme="minorHAnsi" w:cstheme="minorHAnsi"/>
          <w:b/>
        </w:rPr>
        <w:t>bolnišnici Celje</w:t>
      </w:r>
    </w:p>
    <w:bookmarkEnd w:id="0"/>
    <w:p w14:paraId="64FBAA30" w14:textId="1C90326A" w:rsidR="008013CF" w:rsidRPr="00542490" w:rsidRDefault="008013CF" w:rsidP="008013CF">
      <w:pPr>
        <w:jc w:val="both"/>
        <w:rPr>
          <w:rFonts w:asciiTheme="minorHAnsi" w:hAnsiTheme="minorHAnsi" w:cstheme="minorHAnsi"/>
          <w:b/>
          <w:color w:val="222222"/>
          <w:sz w:val="22"/>
          <w:szCs w:val="22"/>
        </w:rPr>
      </w:pPr>
    </w:p>
    <w:p w14:paraId="25BCE87A" w14:textId="77777777" w:rsidR="008013CF" w:rsidRPr="00542490" w:rsidRDefault="008013CF" w:rsidP="008013CF">
      <w:pPr>
        <w:jc w:val="both"/>
        <w:rPr>
          <w:rFonts w:asciiTheme="minorHAnsi" w:hAnsiTheme="minorHAnsi" w:cstheme="minorHAnsi"/>
          <w:b/>
          <w:color w:val="222222"/>
          <w:sz w:val="22"/>
          <w:szCs w:val="22"/>
        </w:rPr>
      </w:pPr>
    </w:p>
    <w:p w14:paraId="5B2F5F85" w14:textId="7A98412E" w:rsidR="008013CF" w:rsidRDefault="008013CF" w:rsidP="008013CF">
      <w:pPr>
        <w:rPr>
          <w:rFonts w:asciiTheme="minorHAnsi" w:hAnsiTheme="minorHAnsi" w:cstheme="minorHAnsi"/>
          <w:b/>
          <w:bCs/>
          <w:kern w:val="2"/>
          <w:sz w:val="22"/>
          <w:szCs w:val="22"/>
          <w14:ligatures w14:val="standardContextual"/>
        </w:rPr>
      </w:pPr>
      <w:r w:rsidRPr="008013CF">
        <w:rPr>
          <w:rFonts w:asciiTheme="minorHAnsi" w:hAnsiTheme="minorHAnsi" w:cstheme="minorHAnsi"/>
          <w:b/>
          <w:bCs/>
          <w:kern w:val="2"/>
          <w:sz w:val="22"/>
          <w:szCs w:val="22"/>
          <w14:ligatures w14:val="standardContextual"/>
        </w:rPr>
        <w:t>Specifikacija naročila:</w:t>
      </w:r>
    </w:p>
    <w:p w14:paraId="00AAE9AC" w14:textId="77777777" w:rsidR="008013CF" w:rsidRPr="008013CF" w:rsidRDefault="008013CF" w:rsidP="008013CF">
      <w:pPr>
        <w:rPr>
          <w:rFonts w:asciiTheme="minorHAnsi" w:hAnsiTheme="minorHAnsi" w:cstheme="minorHAnsi"/>
          <w:b/>
          <w:bCs/>
          <w:kern w:val="2"/>
          <w:sz w:val="22"/>
          <w:szCs w:val="22"/>
          <w14:ligatures w14:val="standardContextual"/>
        </w:rPr>
      </w:pPr>
    </w:p>
    <w:p w14:paraId="49AAB6F8" w14:textId="77777777" w:rsidR="000208F7" w:rsidRPr="00E452C5" w:rsidRDefault="000208F7" w:rsidP="000208F7">
      <w:pPr>
        <w:pStyle w:val="Odstavekseznama"/>
        <w:numPr>
          <w:ilvl w:val="0"/>
          <w:numId w:val="13"/>
        </w:numPr>
        <w:spacing w:line="300" w:lineRule="atLeast"/>
        <w:jc w:val="both"/>
        <w:rPr>
          <w:rFonts w:asciiTheme="minorHAnsi" w:hAnsiTheme="minorHAnsi" w:cstheme="minorHAnsi"/>
          <w:b/>
          <w:bCs/>
          <w:noProof/>
          <w:kern w:val="32"/>
        </w:rPr>
      </w:pPr>
      <w:r w:rsidRPr="00E452C5">
        <w:rPr>
          <w:rFonts w:asciiTheme="minorHAnsi" w:hAnsiTheme="minorHAnsi" w:cstheme="minorHAnsi"/>
          <w:b/>
          <w:bCs/>
          <w:noProof/>
          <w:kern w:val="32"/>
        </w:rPr>
        <w:t>Statična presoja trakta C3 v Splošni bolnišnici Celje</w:t>
      </w:r>
    </w:p>
    <w:p w14:paraId="353A138C" w14:textId="77777777" w:rsidR="000208F7" w:rsidRPr="00E452C5" w:rsidRDefault="000208F7" w:rsidP="000208F7">
      <w:pPr>
        <w:rPr>
          <w:rFonts w:asciiTheme="minorHAnsi" w:hAnsiTheme="minorHAnsi" w:cstheme="minorHAnsi"/>
          <w:bCs/>
        </w:rPr>
      </w:pPr>
    </w:p>
    <w:p w14:paraId="100CB854" w14:textId="77777777" w:rsidR="000208F7" w:rsidRPr="00E452C5" w:rsidRDefault="000208F7" w:rsidP="000208F7">
      <w:pPr>
        <w:rPr>
          <w:rFonts w:asciiTheme="minorHAnsi" w:hAnsiTheme="minorHAnsi" w:cstheme="minorHAnsi"/>
          <w:bCs/>
        </w:rPr>
      </w:pPr>
      <w:r w:rsidRPr="00E452C5">
        <w:rPr>
          <w:rFonts w:asciiTheme="minorHAnsi" w:hAnsiTheme="minorHAnsi" w:cstheme="minorHAnsi"/>
          <w:bCs/>
        </w:rPr>
        <w:t xml:space="preserve">Izbrani ponudnik mora v sklopu te pogodbe na podlagi spremembe OPPN iz leta 2018 in skladno z veljavno zakonodajo izdelati </w:t>
      </w:r>
      <w:r>
        <w:rPr>
          <w:rFonts w:asciiTheme="minorHAnsi" w:hAnsiTheme="minorHAnsi" w:cstheme="minorHAnsi"/>
          <w:bCs/>
        </w:rPr>
        <w:t>statično presojo za</w:t>
      </w:r>
      <w:r w:rsidRPr="00E452C5">
        <w:rPr>
          <w:rFonts w:asciiTheme="minorHAnsi" w:hAnsiTheme="minorHAnsi" w:cstheme="minorHAnsi"/>
          <w:bCs/>
        </w:rPr>
        <w:t xml:space="preserve"> </w:t>
      </w:r>
      <w:r>
        <w:rPr>
          <w:rFonts w:asciiTheme="minorHAnsi" w:hAnsiTheme="minorHAnsi" w:cstheme="minorHAnsi"/>
          <w:bCs/>
        </w:rPr>
        <w:t>nadzidavo</w:t>
      </w:r>
      <w:r w:rsidRPr="00E452C5">
        <w:rPr>
          <w:rFonts w:asciiTheme="minorHAnsi" w:hAnsiTheme="minorHAnsi" w:cstheme="minorHAnsi"/>
          <w:bCs/>
        </w:rPr>
        <w:t xml:space="preserve"> trakta C3 Centralno bolnišničnega objekta za dve nadstropji.</w:t>
      </w:r>
      <w:r>
        <w:rPr>
          <w:rFonts w:asciiTheme="minorHAnsi" w:hAnsiTheme="minorHAnsi" w:cstheme="minorHAnsi"/>
          <w:bCs/>
        </w:rPr>
        <w:t xml:space="preserve"> Statično presojo mora izdelati pooblaščeni strokovnjak.</w:t>
      </w:r>
    </w:p>
    <w:p w14:paraId="53083985" w14:textId="77777777" w:rsidR="000208F7" w:rsidRPr="00E452C5" w:rsidRDefault="000208F7" w:rsidP="000208F7">
      <w:pPr>
        <w:rPr>
          <w:rFonts w:asciiTheme="minorHAnsi" w:hAnsiTheme="minorHAnsi" w:cstheme="minorHAnsi"/>
          <w:bCs/>
        </w:rPr>
      </w:pPr>
    </w:p>
    <w:p w14:paraId="7D937655" w14:textId="77777777" w:rsidR="000208F7" w:rsidRPr="00E452C5" w:rsidRDefault="000208F7" w:rsidP="000208F7">
      <w:pPr>
        <w:rPr>
          <w:rFonts w:asciiTheme="minorHAnsi" w:hAnsiTheme="minorHAnsi" w:cstheme="minorHAnsi"/>
        </w:rPr>
      </w:pPr>
      <w:r w:rsidRPr="00E452C5">
        <w:rPr>
          <w:rFonts w:asciiTheme="minorHAnsi" w:hAnsiTheme="minorHAnsi" w:cstheme="minorHAnsi"/>
        </w:rPr>
        <w:t>Sprememba OPPN se navezuje na izhodiščni OPPN iz leta 2010, ki je bil podlaga za izdelavo PGD projektne dokumentacije Nadomestne novogradnje. Sprememba obsega nadzidavo dveh etaž nad obstoječim traktom C3 centralnega bolniškega objekta (v pritličju trakt</w:t>
      </w:r>
      <w:r>
        <w:rPr>
          <w:rFonts w:asciiTheme="minorHAnsi" w:hAnsiTheme="minorHAnsi" w:cstheme="minorHAnsi"/>
        </w:rPr>
        <w:t>a</w:t>
      </w:r>
      <w:r w:rsidRPr="00E452C5">
        <w:rPr>
          <w:rFonts w:asciiTheme="minorHAnsi" w:hAnsiTheme="minorHAnsi" w:cstheme="minorHAnsi"/>
        </w:rPr>
        <w:t xml:space="preserve"> C3 sta locirana oddelek za ledvične bolezni in dializa</w:t>
      </w:r>
      <w:r>
        <w:rPr>
          <w:rFonts w:asciiTheme="minorHAnsi" w:hAnsiTheme="minorHAnsi" w:cstheme="minorHAnsi"/>
        </w:rPr>
        <w:t>, v kleti pa strojnica</w:t>
      </w:r>
      <w:r w:rsidRPr="00E452C5">
        <w:rPr>
          <w:rFonts w:asciiTheme="minorHAnsi" w:hAnsiTheme="minorHAnsi" w:cstheme="minorHAnsi"/>
        </w:rPr>
        <w:t>), kjer bi se v dolgoročnem obdobju v prvem nadstropju umestila transfuzija in urologija, v drugem nadstropju pa pulmologija in nefrologija. Skupaj s predvideno Nadomestno novogradnjo bi takšna umestitev predstavljala dokončno rešitev za prostorsko problematiko SBC.</w:t>
      </w:r>
    </w:p>
    <w:p w14:paraId="1D2FA4F9" w14:textId="77777777" w:rsidR="000208F7" w:rsidRPr="00E452C5" w:rsidRDefault="000208F7" w:rsidP="000208F7">
      <w:pPr>
        <w:rPr>
          <w:rFonts w:asciiTheme="minorHAnsi" w:hAnsiTheme="minorHAnsi" w:cstheme="minorHAnsi"/>
        </w:rPr>
      </w:pPr>
    </w:p>
    <w:p w14:paraId="47D8B54E" w14:textId="77777777" w:rsidR="000208F7" w:rsidRPr="00E452C5" w:rsidRDefault="000208F7" w:rsidP="000208F7">
      <w:pPr>
        <w:rPr>
          <w:rFonts w:asciiTheme="minorHAnsi" w:hAnsiTheme="minorHAnsi" w:cstheme="minorHAnsi"/>
        </w:rPr>
      </w:pPr>
      <w:r w:rsidRPr="000E0C8B">
        <w:rPr>
          <w:rFonts w:asciiTheme="minorHAnsi" w:hAnsiTheme="minorHAnsi" w:cstheme="minorHAnsi"/>
        </w:rPr>
        <w:t>Izhodišče za izdelavo statične presoje v osnovi predstavljajo ogled objekta, obstoječa projektna dokumentacija in Novelirane arhitekturne rešitve. Vsa dokumentacija mora biti usklajena in potrjena s strani osebja uporabnika SB Celje</w:t>
      </w:r>
      <w:r>
        <w:rPr>
          <w:rFonts w:asciiTheme="minorHAnsi" w:hAnsiTheme="minorHAnsi" w:cstheme="minorHAnsi"/>
        </w:rPr>
        <w:t xml:space="preserve"> in</w:t>
      </w:r>
      <w:r w:rsidRPr="000E0C8B">
        <w:rPr>
          <w:rFonts w:asciiTheme="minorHAnsi" w:hAnsiTheme="minorHAnsi" w:cstheme="minorHAnsi"/>
        </w:rPr>
        <w:t xml:space="preserve"> inženirja.</w:t>
      </w:r>
    </w:p>
    <w:p w14:paraId="5FB04ACC" w14:textId="77777777" w:rsidR="000208F7" w:rsidRPr="00E452C5" w:rsidRDefault="000208F7" w:rsidP="000208F7">
      <w:pPr>
        <w:rPr>
          <w:rFonts w:asciiTheme="minorHAnsi" w:hAnsiTheme="minorHAnsi" w:cstheme="minorHAnsi"/>
        </w:rPr>
      </w:pPr>
    </w:p>
    <w:p w14:paraId="09326FAB" w14:textId="77777777" w:rsidR="000208F7" w:rsidRDefault="000208F7" w:rsidP="000208F7">
      <w:pPr>
        <w:rPr>
          <w:rFonts w:asciiTheme="minorHAnsi" w:hAnsiTheme="minorHAnsi" w:cstheme="minorHAnsi"/>
        </w:rPr>
      </w:pPr>
      <w:r>
        <w:rPr>
          <w:rFonts w:asciiTheme="minorHAnsi" w:hAnsiTheme="minorHAnsi" w:cstheme="minorHAnsi"/>
        </w:rPr>
        <w:t>Pooblaščeni strokovnjak mora pri izdelavi naloge</w:t>
      </w:r>
      <w:r w:rsidRPr="00E452C5">
        <w:rPr>
          <w:rFonts w:asciiTheme="minorHAnsi" w:hAnsiTheme="minorHAnsi" w:cstheme="minorHAnsi"/>
        </w:rPr>
        <w:t xml:space="preserve"> upoštevati</w:t>
      </w:r>
      <w:r>
        <w:rPr>
          <w:rFonts w:asciiTheme="minorHAnsi" w:hAnsiTheme="minorHAnsi" w:cstheme="minorHAnsi"/>
        </w:rPr>
        <w:t xml:space="preserve"> vso</w:t>
      </w:r>
      <w:r w:rsidRPr="00E452C5">
        <w:rPr>
          <w:rFonts w:asciiTheme="minorHAnsi" w:hAnsiTheme="minorHAnsi" w:cstheme="minorHAnsi"/>
        </w:rPr>
        <w:t xml:space="preserve"> trenutno veljavno tehnično zakonodajo v slovenskem in evropskem prostoru (zakoni, standardi, smernice, pravilniki, predpisi, direktive, priporočila itd.), splošno znana tehnična pravila in zadnje stanje tehnike. </w:t>
      </w:r>
    </w:p>
    <w:p w14:paraId="6EF2BAC0" w14:textId="77777777" w:rsidR="000208F7" w:rsidRPr="00E452C5" w:rsidRDefault="000208F7" w:rsidP="000208F7">
      <w:pPr>
        <w:rPr>
          <w:rFonts w:asciiTheme="minorHAnsi" w:hAnsiTheme="minorHAnsi" w:cstheme="minorHAnsi"/>
        </w:rPr>
      </w:pPr>
    </w:p>
    <w:p w14:paraId="70F34A76" w14:textId="77777777" w:rsidR="000208F7" w:rsidRPr="00E452C5" w:rsidRDefault="000208F7" w:rsidP="000208F7">
      <w:pPr>
        <w:rPr>
          <w:rFonts w:asciiTheme="minorHAnsi" w:hAnsiTheme="minorHAnsi" w:cstheme="minorHAnsi"/>
          <w:bCs/>
        </w:rPr>
      </w:pPr>
      <w:r w:rsidRPr="00E452C5">
        <w:rPr>
          <w:rFonts w:asciiTheme="minorHAnsi" w:hAnsiTheme="minorHAnsi" w:cstheme="minorHAnsi"/>
          <w:bCs/>
        </w:rPr>
        <w:t>Ponudnik mora izvesti statično preveritev obstoječega objekta</w:t>
      </w:r>
      <w:r>
        <w:rPr>
          <w:rFonts w:asciiTheme="minorHAnsi" w:hAnsiTheme="minorHAnsi" w:cstheme="minorHAnsi"/>
          <w:bCs/>
        </w:rPr>
        <w:t>, ki bo podlaga za izdelavo</w:t>
      </w:r>
      <w:r w:rsidRPr="00E452C5">
        <w:rPr>
          <w:rFonts w:asciiTheme="minorHAnsi" w:hAnsiTheme="minorHAnsi" w:cstheme="minorHAnsi"/>
          <w:bCs/>
        </w:rPr>
        <w:t xml:space="preserve"> dokumentacij</w:t>
      </w:r>
      <w:r>
        <w:rPr>
          <w:rFonts w:asciiTheme="minorHAnsi" w:hAnsiTheme="minorHAnsi" w:cstheme="minorHAnsi"/>
          <w:bCs/>
        </w:rPr>
        <w:t>e za pridobitev gradbenega dovoljenja za nadzidavo</w:t>
      </w:r>
      <w:r w:rsidRPr="00E452C5">
        <w:rPr>
          <w:rFonts w:asciiTheme="minorHAnsi" w:hAnsiTheme="minorHAnsi" w:cstheme="minorHAnsi"/>
          <w:bCs/>
        </w:rPr>
        <w:t>.</w:t>
      </w:r>
      <w:r>
        <w:rPr>
          <w:rFonts w:asciiTheme="minorHAnsi" w:hAnsiTheme="minorHAnsi" w:cstheme="minorHAnsi"/>
          <w:bCs/>
        </w:rPr>
        <w:t xml:space="preserve"> Če ponudnik ugotovi, da </w:t>
      </w:r>
      <w:r>
        <w:rPr>
          <w:rFonts w:asciiTheme="minorHAnsi" w:hAnsiTheme="minorHAnsi" w:cstheme="minorHAnsi"/>
          <w:bCs/>
        </w:rPr>
        <w:lastRenderedPageBreak/>
        <w:t>so za izvedbo nadzidave potrebni gradbeni ukrepi, mora v svojem poročilu podati opis in fina</w:t>
      </w:r>
      <w:r w:rsidRPr="00E05158">
        <w:rPr>
          <w:rFonts w:asciiTheme="minorHAnsi" w:hAnsiTheme="minorHAnsi" w:cstheme="minorHAnsi"/>
          <w:bCs/>
        </w:rPr>
        <w:t>nčno oceno teh del. Izdelava projektne dokumentacije za statično sanacijo ni predmet tega naročila.</w:t>
      </w:r>
    </w:p>
    <w:p w14:paraId="407C94AB" w14:textId="77777777" w:rsidR="000208F7" w:rsidRDefault="000208F7" w:rsidP="000208F7">
      <w:pPr>
        <w:rPr>
          <w:rFonts w:asciiTheme="minorHAnsi" w:hAnsiTheme="minorHAnsi" w:cstheme="minorHAnsi"/>
          <w:bCs/>
        </w:rPr>
      </w:pPr>
    </w:p>
    <w:p w14:paraId="06602B15" w14:textId="77777777" w:rsidR="000208F7" w:rsidRDefault="000208F7" w:rsidP="000208F7">
      <w:pPr>
        <w:rPr>
          <w:rFonts w:asciiTheme="minorHAnsi" w:hAnsiTheme="minorHAnsi" w:cstheme="minorHAnsi"/>
          <w:bCs/>
        </w:rPr>
      </w:pPr>
    </w:p>
    <w:p w14:paraId="326178A1" w14:textId="77777777" w:rsidR="000208F7" w:rsidRPr="00EA2A81" w:rsidRDefault="000208F7" w:rsidP="000208F7">
      <w:pPr>
        <w:pStyle w:val="Odstavekseznama"/>
        <w:numPr>
          <w:ilvl w:val="0"/>
          <w:numId w:val="13"/>
        </w:numPr>
        <w:spacing w:line="300" w:lineRule="atLeast"/>
        <w:jc w:val="both"/>
        <w:rPr>
          <w:rFonts w:asciiTheme="minorHAnsi" w:hAnsiTheme="minorHAnsi" w:cstheme="minorHAnsi"/>
        </w:rPr>
      </w:pPr>
      <w:r w:rsidRPr="00EA2A81">
        <w:rPr>
          <w:rFonts w:asciiTheme="minorHAnsi" w:hAnsiTheme="minorHAnsi" w:cstheme="minorHAnsi"/>
          <w:b/>
          <w:bCs/>
          <w:iCs/>
        </w:rPr>
        <w:t>Namen in predmet</w:t>
      </w:r>
      <w:r>
        <w:rPr>
          <w:rFonts w:asciiTheme="minorHAnsi" w:hAnsiTheme="minorHAnsi" w:cstheme="minorHAnsi"/>
          <w:b/>
          <w:bCs/>
          <w:iCs/>
        </w:rPr>
        <w:t xml:space="preserve"> naročila</w:t>
      </w:r>
    </w:p>
    <w:p w14:paraId="605D9493" w14:textId="77777777" w:rsidR="000208F7" w:rsidRDefault="000208F7" w:rsidP="000208F7">
      <w:pPr>
        <w:rPr>
          <w:rFonts w:asciiTheme="minorHAnsi" w:hAnsiTheme="minorHAnsi" w:cstheme="minorHAnsi"/>
        </w:rPr>
      </w:pPr>
    </w:p>
    <w:p w14:paraId="0119AE50" w14:textId="77777777" w:rsidR="000208F7" w:rsidRDefault="000208F7" w:rsidP="000208F7">
      <w:pPr>
        <w:rPr>
          <w:rFonts w:asciiTheme="minorHAnsi" w:hAnsiTheme="minorHAnsi" w:cstheme="minorHAnsi"/>
        </w:rPr>
      </w:pPr>
      <w:r w:rsidRPr="00EA2A81">
        <w:rPr>
          <w:rFonts w:asciiTheme="minorHAnsi" w:hAnsiTheme="minorHAnsi" w:cstheme="minorHAnsi"/>
        </w:rPr>
        <w:t>V sklopu izvajanja projekta Nadomestne novogradnje je po dokončanju Etape 1c</w:t>
      </w:r>
      <w:r>
        <w:rPr>
          <w:rFonts w:asciiTheme="minorHAnsi" w:hAnsiTheme="minorHAnsi" w:cstheme="minorHAnsi"/>
        </w:rPr>
        <w:t>, ki zajema finalizacijo 2., 3. in 5. nadstropja nadomestne novogradnje,</w:t>
      </w:r>
      <w:r w:rsidRPr="00EA2A81">
        <w:rPr>
          <w:rFonts w:asciiTheme="minorHAnsi" w:hAnsiTheme="minorHAnsi" w:cstheme="minorHAnsi"/>
        </w:rPr>
        <w:t xml:space="preserve"> pred nadaljevanjem druge in tretje etape predvidena »Vmesna etapa«. Ta etapa je na kritični poti nadaljevanja investicijskega projekta. V veljavnem gradbenem dovoljenju in veljavni investicijski dokumentaciji za Nadomestno novogradnjo vmesna etapa obsega le preselitev radiologije in nuklearne medicine iz področja rušenja 2. in 3. etape v trakt D in C3 centralnega objekta iz osemdesetih let. </w:t>
      </w:r>
    </w:p>
    <w:p w14:paraId="5140DD8C" w14:textId="77777777" w:rsidR="000208F7" w:rsidRDefault="000208F7" w:rsidP="000208F7">
      <w:pPr>
        <w:rPr>
          <w:rFonts w:asciiTheme="minorHAnsi" w:hAnsiTheme="minorHAnsi" w:cstheme="minorHAnsi"/>
        </w:rPr>
      </w:pPr>
    </w:p>
    <w:p w14:paraId="40801D53" w14:textId="77777777" w:rsidR="000208F7" w:rsidRDefault="000208F7" w:rsidP="000208F7">
      <w:pPr>
        <w:rPr>
          <w:rFonts w:asciiTheme="minorHAnsi" w:hAnsiTheme="minorHAnsi" w:cstheme="minorHAnsi"/>
        </w:rPr>
      </w:pPr>
      <w:r w:rsidRPr="00EA2A81">
        <w:rPr>
          <w:rFonts w:asciiTheme="minorHAnsi" w:hAnsiTheme="minorHAnsi" w:cstheme="minorHAnsi"/>
        </w:rPr>
        <w:t xml:space="preserve">V razširjenem obsegu pa vmesna etapa razreši tudi perečo prostorsko problematiko, ki jo je </w:t>
      </w:r>
      <w:r w:rsidRPr="0071591F">
        <w:rPr>
          <w:rFonts w:asciiTheme="minorHAnsi" w:hAnsiTheme="minorHAnsi" w:cstheme="minorHAnsi"/>
        </w:rPr>
        <w:t>prepoznal strokovni svet leta 2018 in podprl novelirane arhitekturne rešitve. V vmesno etapo se vključijo dodatne dejavnosti, to so nadzidava trakta C3 za dve nadstropji (v prvo nadstropje se umestita Urologija in Transfuziologija, v drugo pa Nefrologija in Pulmologija) ter v izpraznjenih prostorih Transfuziologije v pritličju ureditev specialističnih ambulant, ki so zdaj razpršene po celotnem območju bolnišnice brez</w:t>
      </w:r>
      <w:r w:rsidRPr="00EA2A81">
        <w:rPr>
          <w:rFonts w:asciiTheme="minorHAnsi" w:hAnsiTheme="minorHAnsi" w:cstheme="minorHAnsi"/>
        </w:rPr>
        <w:t xml:space="preserve"> pravih logističnih povezav v objektih, ki so namenjeni za rušenje (tudi na področju 2. in 3. etape). Zaradi razširitve vmesne etape z aktivnostmi, ki niso bile predvidene v gradbenem dovoljenju za novogradnjo in veljavni investicijski dokumentaciji, je treba pridobiti novo ločeno gradbeno dovoljenje za nadzidavo trakta C3 za dve nadstropji. </w:t>
      </w:r>
    </w:p>
    <w:p w14:paraId="0DF1D9D0" w14:textId="77777777" w:rsidR="000208F7" w:rsidRDefault="000208F7" w:rsidP="000208F7">
      <w:pPr>
        <w:rPr>
          <w:rFonts w:asciiTheme="minorHAnsi" w:hAnsiTheme="minorHAnsi" w:cstheme="minorHAnsi"/>
        </w:rPr>
      </w:pPr>
      <w:r w:rsidRPr="00EA2A81">
        <w:rPr>
          <w:rFonts w:asciiTheme="minorHAnsi" w:hAnsiTheme="minorHAnsi" w:cstheme="minorHAnsi"/>
        </w:rPr>
        <w:t xml:space="preserve">Pred tem pa je treba preveriti, na kakšen način je nadzidava trakta C3 za dve nadstropji izvedljiva glede na obstoječo konstrukcijo trakta C3 (K+P) in če je takšna nadzidava gospodarna glede na predvidene stroške morebitnih ojačitev obstoječe gradbene konstrukcije. Zato je treba najprej naročiti elaborat (statično presojo), ki bi odgovoril na ta vprašanja. Ta elaborat (statična presoja) je predmet </w:t>
      </w:r>
      <w:r>
        <w:rPr>
          <w:rFonts w:asciiTheme="minorHAnsi" w:hAnsiTheme="minorHAnsi" w:cstheme="minorHAnsi"/>
        </w:rPr>
        <w:t>teh specifikacij</w:t>
      </w:r>
      <w:r w:rsidRPr="00EA2A81">
        <w:rPr>
          <w:rFonts w:asciiTheme="minorHAnsi" w:hAnsiTheme="minorHAnsi" w:cstheme="minorHAnsi"/>
        </w:rPr>
        <w:t xml:space="preserve">. </w:t>
      </w:r>
    </w:p>
    <w:p w14:paraId="123DC02E" w14:textId="77777777" w:rsidR="000208F7" w:rsidRDefault="000208F7" w:rsidP="000208F7">
      <w:pPr>
        <w:rPr>
          <w:rFonts w:asciiTheme="minorHAnsi" w:hAnsiTheme="minorHAnsi" w:cstheme="minorHAnsi"/>
        </w:rPr>
      </w:pPr>
    </w:p>
    <w:p w14:paraId="6602605A" w14:textId="77777777" w:rsidR="000208F7" w:rsidRDefault="000208F7" w:rsidP="000208F7">
      <w:pPr>
        <w:rPr>
          <w:rFonts w:asciiTheme="minorHAnsi" w:hAnsiTheme="minorHAnsi" w:cstheme="minorHAnsi"/>
        </w:rPr>
      </w:pPr>
      <w:r>
        <w:rPr>
          <w:rFonts w:asciiTheme="minorHAnsi" w:hAnsiTheme="minorHAnsi" w:cstheme="minorHAnsi"/>
        </w:rPr>
        <w:t>Te tehnične specifikacije p</w:t>
      </w:r>
      <w:r w:rsidRPr="00EA2A81">
        <w:rPr>
          <w:rFonts w:asciiTheme="minorHAnsi" w:hAnsiTheme="minorHAnsi" w:cstheme="minorHAnsi"/>
        </w:rPr>
        <w:t>redstavlja</w:t>
      </w:r>
      <w:r>
        <w:rPr>
          <w:rFonts w:asciiTheme="minorHAnsi" w:hAnsiTheme="minorHAnsi" w:cstheme="minorHAnsi"/>
        </w:rPr>
        <w:t>jo</w:t>
      </w:r>
      <w:r w:rsidRPr="00EA2A81">
        <w:rPr>
          <w:rFonts w:asciiTheme="minorHAnsi" w:hAnsiTheme="minorHAnsi" w:cstheme="minorHAnsi"/>
        </w:rPr>
        <w:t xml:space="preserve"> tehnično osnovo za pridobitev ponudb s strani ustreznih izdelovalcev elaborata (statične presoje).</w:t>
      </w:r>
    </w:p>
    <w:p w14:paraId="04374D04" w14:textId="77777777" w:rsidR="000208F7" w:rsidRDefault="000208F7" w:rsidP="000208F7">
      <w:pPr>
        <w:rPr>
          <w:rFonts w:asciiTheme="minorHAnsi" w:hAnsiTheme="minorHAnsi" w:cstheme="minorHAnsi"/>
        </w:rPr>
      </w:pPr>
    </w:p>
    <w:p w14:paraId="589250A4" w14:textId="77777777" w:rsidR="000208F7" w:rsidRDefault="000208F7" w:rsidP="000208F7">
      <w:pPr>
        <w:rPr>
          <w:rFonts w:asciiTheme="minorHAnsi" w:hAnsiTheme="minorHAnsi" w:cstheme="minorHAnsi"/>
        </w:rPr>
      </w:pPr>
    </w:p>
    <w:p w14:paraId="002C9AA5" w14:textId="77777777" w:rsidR="000208F7" w:rsidRPr="00E452C5" w:rsidRDefault="000208F7" w:rsidP="000208F7">
      <w:pPr>
        <w:pStyle w:val="Naslov2"/>
        <w:keepLines w:val="0"/>
        <w:numPr>
          <w:ilvl w:val="0"/>
          <w:numId w:val="13"/>
        </w:numPr>
        <w:spacing w:before="0" w:after="60"/>
        <w:rPr>
          <w:rFonts w:asciiTheme="minorHAnsi" w:hAnsiTheme="minorHAnsi" w:cstheme="minorHAnsi"/>
          <w:i/>
          <w:sz w:val="22"/>
          <w:szCs w:val="22"/>
        </w:rPr>
      </w:pPr>
      <w:r>
        <w:rPr>
          <w:rFonts w:asciiTheme="minorHAnsi" w:hAnsiTheme="minorHAnsi" w:cstheme="minorHAnsi"/>
          <w:sz w:val="22"/>
          <w:szCs w:val="22"/>
        </w:rPr>
        <w:t>Obseg naročila</w:t>
      </w:r>
    </w:p>
    <w:p w14:paraId="4A35511B" w14:textId="77777777" w:rsidR="000208F7" w:rsidRDefault="000208F7" w:rsidP="000208F7">
      <w:pPr>
        <w:rPr>
          <w:rFonts w:asciiTheme="minorHAnsi" w:hAnsiTheme="minorHAnsi" w:cstheme="minorHAnsi"/>
        </w:rPr>
      </w:pPr>
    </w:p>
    <w:p w14:paraId="7A75563E" w14:textId="77777777" w:rsidR="000208F7" w:rsidRPr="00202EA1" w:rsidRDefault="000208F7" w:rsidP="000208F7">
      <w:pPr>
        <w:rPr>
          <w:rFonts w:asciiTheme="minorHAnsi" w:hAnsiTheme="minorHAnsi" w:cstheme="minorHAnsi"/>
        </w:rPr>
      </w:pPr>
      <w:r>
        <w:rPr>
          <w:rFonts w:asciiTheme="minorHAnsi" w:hAnsiTheme="minorHAnsi" w:cstheme="minorHAnsi"/>
        </w:rPr>
        <w:t>Obseg naročila je naslednji</w:t>
      </w:r>
      <w:r w:rsidRPr="00202EA1">
        <w:rPr>
          <w:rFonts w:asciiTheme="minorHAnsi" w:hAnsiTheme="minorHAnsi" w:cstheme="minorHAnsi"/>
        </w:rPr>
        <w:t>:</w:t>
      </w:r>
    </w:p>
    <w:p w14:paraId="027A8429" w14:textId="77777777" w:rsidR="000208F7" w:rsidRPr="00B10560"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Elaborat (</w:t>
      </w:r>
      <w:r w:rsidRPr="00CA081C">
        <w:rPr>
          <w:rFonts w:asciiTheme="minorHAnsi" w:hAnsiTheme="minorHAnsi" w:cstheme="minorHAnsi"/>
        </w:rPr>
        <w:t>Statična presoja trakta C3</w:t>
      </w:r>
      <w:r>
        <w:rPr>
          <w:rFonts w:asciiTheme="minorHAnsi" w:hAnsiTheme="minorHAnsi" w:cstheme="minorHAnsi"/>
        </w:rPr>
        <w:t>) skladen z zahtevami iz prejšnje točke.</w:t>
      </w:r>
    </w:p>
    <w:p w14:paraId="312CC148" w14:textId="77777777" w:rsidR="000208F7" w:rsidRPr="005D6490" w:rsidRDefault="000208F7" w:rsidP="000208F7">
      <w:pPr>
        <w:pStyle w:val="Odstavekseznama"/>
        <w:numPr>
          <w:ilvl w:val="0"/>
          <w:numId w:val="15"/>
        </w:numPr>
        <w:spacing w:line="300" w:lineRule="atLeast"/>
        <w:jc w:val="both"/>
        <w:rPr>
          <w:rFonts w:asciiTheme="minorHAnsi" w:hAnsiTheme="minorHAnsi" w:cstheme="minorHAnsi"/>
        </w:rPr>
      </w:pPr>
      <w:r w:rsidRPr="005D6490">
        <w:rPr>
          <w:rFonts w:asciiTheme="minorHAnsi" w:hAnsiTheme="minorHAnsi" w:cstheme="minorHAnsi"/>
          <w:bCs/>
        </w:rPr>
        <w:t xml:space="preserve">Geološko-geomehansko poročilo za območje trakta C3. </w:t>
      </w:r>
    </w:p>
    <w:p w14:paraId="1CFFBD54" w14:textId="77777777" w:rsidR="000208F7" w:rsidRPr="00202EA1"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S</w:t>
      </w:r>
      <w:r w:rsidRPr="00202EA1">
        <w:rPr>
          <w:rFonts w:asciiTheme="minorHAnsi" w:hAnsiTheme="minorHAnsi" w:cstheme="minorHAnsi"/>
        </w:rPr>
        <w:t>tatični model obstoječega in novega stanja.</w:t>
      </w:r>
    </w:p>
    <w:p w14:paraId="1A0F05A7" w14:textId="77777777" w:rsidR="000208F7" w:rsidRPr="00202EA1"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Preveritev</w:t>
      </w:r>
      <w:r w:rsidRPr="00202EA1">
        <w:rPr>
          <w:rFonts w:asciiTheme="minorHAnsi" w:hAnsiTheme="minorHAnsi" w:cstheme="minorHAnsi"/>
        </w:rPr>
        <w:t xml:space="preserve"> temeljenj</w:t>
      </w:r>
      <w:r>
        <w:rPr>
          <w:rFonts w:asciiTheme="minorHAnsi" w:hAnsiTheme="minorHAnsi" w:cstheme="minorHAnsi"/>
        </w:rPr>
        <w:t>a</w:t>
      </w:r>
      <w:r w:rsidRPr="00202EA1">
        <w:rPr>
          <w:rFonts w:asciiTheme="minorHAnsi" w:hAnsiTheme="minorHAnsi" w:cstheme="minorHAnsi"/>
        </w:rPr>
        <w:t xml:space="preserve"> obstoječega objekta glede na predvidene obremenitve.</w:t>
      </w:r>
    </w:p>
    <w:p w14:paraId="4D588BBE" w14:textId="77777777" w:rsidR="000208F7"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Preveritev</w:t>
      </w:r>
      <w:r w:rsidRPr="00202EA1">
        <w:rPr>
          <w:rFonts w:asciiTheme="minorHAnsi" w:hAnsiTheme="minorHAnsi" w:cstheme="minorHAnsi"/>
        </w:rPr>
        <w:t xml:space="preserve">, če obstoječi AB elementi in vgrajena </w:t>
      </w:r>
      <w:proofErr w:type="spellStart"/>
      <w:r w:rsidRPr="00202EA1">
        <w:rPr>
          <w:rFonts w:asciiTheme="minorHAnsi" w:hAnsiTheme="minorHAnsi" w:cstheme="minorHAnsi"/>
        </w:rPr>
        <w:t>količna</w:t>
      </w:r>
      <w:proofErr w:type="spellEnd"/>
      <w:r w:rsidRPr="00202EA1">
        <w:rPr>
          <w:rFonts w:asciiTheme="minorHAnsi" w:hAnsiTheme="minorHAnsi" w:cstheme="minorHAnsi"/>
        </w:rPr>
        <w:t xml:space="preserve"> armature v AB elementih omogoča varno uporabo nadgrajenega objekta</w:t>
      </w:r>
      <w:r>
        <w:rPr>
          <w:rFonts w:asciiTheme="minorHAnsi" w:hAnsiTheme="minorHAnsi" w:cstheme="minorHAnsi"/>
        </w:rPr>
        <w:t>.</w:t>
      </w:r>
    </w:p>
    <w:p w14:paraId="58F5DB14" w14:textId="77777777" w:rsidR="000208F7" w:rsidRDefault="000208F7" w:rsidP="000208F7">
      <w:pPr>
        <w:rPr>
          <w:rFonts w:asciiTheme="minorHAnsi" w:hAnsiTheme="minorHAnsi" w:cstheme="minorHAnsi"/>
        </w:rPr>
      </w:pPr>
    </w:p>
    <w:p w14:paraId="6AE26D0C" w14:textId="38FDF643" w:rsidR="000208F7" w:rsidRPr="00E05158" w:rsidRDefault="00061053" w:rsidP="000208F7">
      <w:pPr>
        <w:rPr>
          <w:rFonts w:asciiTheme="minorHAnsi" w:hAnsiTheme="minorHAnsi" w:cstheme="minorHAnsi"/>
        </w:rPr>
      </w:pPr>
      <w:r>
        <w:rPr>
          <w:rFonts w:asciiTheme="minorHAnsi" w:hAnsiTheme="minorHAnsi" w:cstheme="minorHAnsi"/>
        </w:rPr>
        <w:t xml:space="preserve">Vsa dokumentacija mora biti naročniku predana v pisni obliki-1x in v </w:t>
      </w:r>
      <w:proofErr w:type="spellStart"/>
      <w:r>
        <w:rPr>
          <w:rFonts w:asciiTheme="minorHAnsi" w:hAnsiTheme="minorHAnsi" w:cstheme="minorHAnsi"/>
        </w:rPr>
        <w:t>pdf</w:t>
      </w:r>
      <w:proofErr w:type="spellEnd"/>
      <w:r>
        <w:rPr>
          <w:rFonts w:asciiTheme="minorHAnsi" w:hAnsiTheme="minorHAnsi" w:cstheme="minorHAnsi"/>
        </w:rPr>
        <w:t xml:space="preserve"> </w:t>
      </w:r>
      <w:proofErr w:type="spellStart"/>
      <w:r>
        <w:rPr>
          <w:rFonts w:asciiTheme="minorHAnsi" w:hAnsiTheme="minorHAnsi" w:cstheme="minorHAnsi"/>
        </w:rPr>
        <w:t>sken</w:t>
      </w:r>
      <w:proofErr w:type="spellEnd"/>
      <w:r>
        <w:rPr>
          <w:rFonts w:asciiTheme="minorHAnsi" w:hAnsiTheme="minorHAnsi" w:cstheme="minorHAnsi"/>
        </w:rPr>
        <w:t>.</w:t>
      </w:r>
    </w:p>
    <w:p w14:paraId="0B7E5CF3" w14:textId="77777777" w:rsidR="000208F7" w:rsidRPr="00E452C5" w:rsidRDefault="000208F7" w:rsidP="000208F7">
      <w:pPr>
        <w:pStyle w:val="Naslov2"/>
        <w:keepLines w:val="0"/>
        <w:numPr>
          <w:ilvl w:val="0"/>
          <w:numId w:val="13"/>
        </w:numPr>
        <w:spacing w:before="0" w:after="60"/>
        <w:rPr>
          <w:rFonts w:asciiTheme="minorHAnsi" w:hAnsiTheme="minorHAnsi" w:cstheme="minorHAnsi"/>
          <w:i/>
          <w:sz w:val="22"/>
          <w:szCs w:val="22"/>
        </w:rPr>
      </w:pPr>
      <w:r>
        <w:rPr>
          <w:rFonts w:asciiTheme="minorHAnsi" w:hAnsiTheme="minorHAnsi" w:cstheme="minorHAnsi"/>
          <w:sz w:val="22"/>
          <w:szCs w:val="22"/>
        </w:rPr>
        <w:lastRenderedPageBreak/>
        <w:t>Opis obstoječega stanja</w:t>
      </w:r>
    </w:p>
    <w:p w14:paraId="09C085DC" w14:textId="77777777" w:rsidR="000208F7" w:rsidRDefault="000208F7" w:rsidP="000208F7">
      <w:pPr>
        <w:rPr>
          <w:rFonts w:asciiTheme="minorHAnsi" w:hAnsiTheme="minorHAnsi" w:cstheme="minorHAnsi"/>
        </w:rPr>
      </w:pPr>
    </w:p>
    <w:p w14:paraId="39DC0983" w14:textId="77777777" w:rsidR="000208F7" w:rsidRPr="00F25D4B" w:rsidRDefault="000208F7" w:rsidP="000208F7">
      <w:pPr>
        <w:rPr>
          <w:rFonts w:asciiTheme="minorHAnsi" w:hAnsiTheme="minorHAnsi" w:cstheme="minorHAnsi"/>
        </w:rPr>
      </w:pPr>
      <w:r w:rsidRPr="00F25D4B">
        <w:rPr>
          <w:rFonts w:asciiTheme="minorHAnsi" w:hAnsiTheme="minorHAnsi" w:cstheme="minorHAnsi"/>
        </w:rPr>
        <w:t xml:space="preserve">Centralni bolnišnični objekt je bil </w:t>
      </w:r>
      <w:r>
        <w:rPr>
          <w:rFonts w:asciiTheme="minorHAnsi" w:hAnsiTheme="minorHAnsi" w:cstheme="minorHAnsi"/>
        </w:rPr>
        <w:t>zgrajen</w:t>
      </w:r>
      <w:r w:rsidRPr="00F25D4B">
        <w:rPr>
          <w:rFonts w:asciiTheme="minorHAnsi" w:hAnsiTheme="minorHAnsi" w:cstheme="minorHAnsi"/>
        </w:rPr>
        <w:t xml:space="preserve"> leta 1986 na podlagi gradbenega dovoljenja iz leta 1980. Uporabno dovoljenje za konstrukcijo je bilo pridobljeno leta 2017</w:t>
      </w:r>
      <w:r w:rsidRPr="000E0C8B">
        <w:rPr>
          <w:rFonts w:asciiTheme="minorHAnsi" w:hAnsiTheme="minorHAnsi" w:cstheme="minorHAnsi"/>
        </w:rPr>
        <w:t>.</w:t>
      </w:r>
    </w:p>
    <w:p w14:paraId="4965B018" w14:textId="77777777" w:rsidR="000208F7" w:rsidRPr="00E452C5" w:rsidRDefault="000208F7" w:rsidP="000208F7">
      <w:pPr>
        <w:rPr>
          <w:rFonts w:asciiTheme="minorHAnsi" w:hAnsiTheme="minorHAnsi" w:cstheme="minorHAnsi"/>
        </w:rPr>
      </w:pPr>
    </w:p>
    <w:p w14:paraId="5D2169D3" w14:textId="77777777" w:rsidR="000208F7" w:rsidRPr="00E452C5" w:rsidRDefault="000208F7" w:rsidP="000208F7">
      <w:pPr>
        <w:rPr>
          <w:rFonts w:asciiTheme="minorHAnsi" w:hAnsiTheme="minorHAnsi" w:cstheme="minorHAnsi"/>
        </w:rPr>
      </w:pPr>
      <w:r w:rsidRPr="00E452C5">
        <w:rPr>
          <w:rFonts w:asciiTheme="minorHAnsi" w:hAnsiTheme="minorHAnsi" w:cstheme="minorHAnsi"/>
        </w:rPr>
        <w:t>Trakt C3 leži v sklopu glavnega kompleksa S</w:t>
      </w:r>
      <w:r>
        <w:rPr>
          <w:rFonts w:asciiTheme="minorHAnsi" w:hAnsiTheme="minorHAnsi" w:cstheme="minorHAnsi"/>
        </w:rPr>
        <w:t>plošne bolnišnice</w:t>
      </w:r>
      <w:r w:rsidRPr="00E452C5">
        <w:rPr>
          <w:rFonts w:asciiTheme="minorHAnsi" w:hAnsiTheme="minorHAnsi" w:cstheme="minorHAnsi"/>
        </w:rPr>
        <w:t xml:space="preserve"> Celje in obsega pribl. 1813 m</w:t>
      </w:r>
      <w:r w:rsidRPr="00E452C5">
        <w:rPr>
          <w:rFonts w:asciiTheme="minorHAnsi" w:hAnsiTheme="minorHAnsi" w:cstheme="minorHAnsi"/>
          <w:vertAlign w:val="superscript"/>
        </w:rPr>
        <w:t>2</w:t>
      </w:r>
      <w:r>
        <w:rPr>
          <w:rFonts w:asciiTheme="minorHAnsi" w:hAnsiTheme="minorHAnsi" w:cstheme="minorHAnsi"/>
        </w:rPr>
        <w:t xml:space="preserve"> na nadstropje.</w:t>
      </w:r>
      <w:r w:rsidRPr="00E452C5">
        <w:rPr>
          <w:rFonts w:asciiTheme="minorHAnsi" w:hAnsiTheme="minorHAnsi" w:cstheme="minorHAnsi"/>
        </w:rPr>
        <w:t xml:space="preserve"> </w:t>
      </w:r>
      <w:r w:rsidRPr="00716F8E">
        <w:rPr>
          <w:rFonts w:asciiTheme="minorHAnsi" w:hAnsiTheme="minorHAnsi" w:cstheme="minorHAnsi"/>
        </w:rPr>
        <w:t>Objekt je pravokotne oblike pribl. dimenzij 56 x 33</w:t>
      </w:r>
      <w:r>
        <w:rPr>
          <w:rFonts w:asciiTheme="minorHAnsi" w:hAnsiTheme="minorHAnsi" w:cstheme="minorHAnsi"/>
        </w:rPr>
        <w:t> </w:t>
      </w:r>
      <w:r w:rsidRPr="00716F8E">
        <w:rPr>
          <w:rFonts w:asciiTheme="minorHAnsi" w:hAnsiTheme="minorHAnsi" w:cstheme="minorHAnsi"/>
        </w:rPr>
        <w:t>m</w:t>
      </w:r>
      <w:r>
        <w:rPr>
          <w:rFonts w:asciiTheme="minorHAnsi" w:hAnsiTheme="minorHAnsi" w:cstheme="minorHAnsi"/>
        </w:rPr>
        <w:t xml:space="preserve">, s komunikacijsko vertikalo v prizidanem </w:t>
      </w:r>
      <w:proofErr w:type="spellStart"/>
      <w:r>
        <w:rPr>
          <w:rFonts w:asciiTheme="minorHAnsi" w:hAnsiTheme="minorHAnsi" w:cstheme="minorHAnsi"/>
        </w:rPr>
        <w:t>severnovzhodnem</w:t>
      </w:r>
      <w:proofErr w:type="spellEnd"/>
      <w:r>
        <w:rPr>
          <w:rFonts w:asciiTheme="minorHAnsi" w:hAnsiTheme="minorHAnsi" w:cstheme="minorHAnsi"/>
        </w:rPr>
        <w:t xml:space="preserve"> delu. </w:t>
      </w:r>
      <w:r w:rsidRPr="00E452C5">
        <w:rPr>
          <w:rFonts w:asciiTheme="minorHAnsi" w:hAnsiTheme="minorHAnsi" w:cstheme="minorHAnsi"/>
        </w:rPr>
        <w:t xml:space="preserve">V pritličju sta </w:t>
      </w:r>
      <w:r>
        <w:rPr>
          <w:rFonts w:asciiTheme="minorHAnsi" w:hAnsiTheme="minorHAnsi" w:cstheme="minorHAnsi"/>
        </w:rPr>
        <w:t xml:space="preserve">trenutno </w:t>
      </w:r>
      <w:r w:rsidRPr="00E452C5">
        <w:rPr>
          <w:rFonts w:asciiTheme="minorHAnsi" w:hAnsiTheme="minorHAnsi" w:cstheme="minorHAnsi"/>
        </w:rPr>
        <w:t xml:space="preserve">umeščena </w:t>
      </w:r>
      <w:r>
        <w:rPr>
          <w:rFonts w:asciiTheme="minorHAnsi" w:hAnsiTheme="minorHAnsi" w:cstheme="minorHAnsi"/>
        </w:rPr>
        <w:t>N</w:t>
      </w:r>
      <w:r w:rsidRPr="00E452C5">
        <w:rPr>
          <w:rFonts w:asciiTheme="minorHAnsi" w:hAnsiTheme="minorHAnsi" w:cstheme="minorHAnsi"/>
        </w:rPr>
        <w:t xml:space="preserve">efrološki oddelek in </w:t>
      </w:r>
      <w:r>
        <w:rPr>
          <w:rFonts w:asciiTheme="minorHAnsi" w:hAnsiTheme="minorHAnsi" w:cstheme="minorHAnsi"/>
        </w:rPr>
        <w:t>H</w:t>
      </w:r>
      <w:r w:rsidRPr="00E452C5">
        <w:rPr>
          <w:rFonts w:asciiTheme="minorHAnsi" w:hAnsiTheme="minorHAnsi" w:cstheme="minorHAnsi"/>
        </w:rPr>
        <w:t>emodializa</w:t>
      </w:r>
      <w:r>
        <w:rPr>
          <w:rFonts w:asciiTheme="minorHAnsi" w:hAnsiTheme="minorHAnsi" w:cstheme="minorHAnsi"/>
        </w:rPr>
        <w:t>, v kleti pa strojnica</w:t>
      </w:r>
      <w:r w:rsidRPr="00E452C5">
        <w:rPr>
          <w:rFonts w:asciiTheme="minorHAnsi" w:hAnsiTheme="minorHAnsi" w:cstheme="minorHAnsi"/>
        </w:rPr>
        <w:t xml:space="preserve">. Za rekonstrukcijo pritličja je že pridobljeno gradbeno dovoljenje v sklopu nadomestne novogradnje. </w:t>
      </w:r>
      <w:r>
        <w:rPr>
          <w:rFonts w:asciiTheme="minorHAnsi" w:hAnsiTheme="minorHAnsi" w:cstheme="minorHAnsi"/>
        </w:rPr>
        <w:t>Skladno z zadnjo spremembo OPPN je predvidena</w:t>
      </w:r>
      <w:r w:rsidRPr="00E452C5">
        <w:rPr>
          <w:rFonts w:asciiTheme="minorHAnsi" w:hAnsiTheme="minorHAnsi" w:cstheme="minorHAnsi"/>
        </w:rPr>
        <w:t xml:space="preserve"> nadgraditev 1. in 2. nadstropja v celotnem obsegu ter prizidka za vertikalne komunikacije v severozahodnem delu trakta. V nadzidavo se umestijo vsebine predvsem iz področja predvidenih rušitev in preureditev ostalih traktov SB Celje: v pritličju Dializa in Nuklearna medicina (predvideno kot rekonstrukcija v gradbenem dovoljenju za nadomestno novogradnjo), v prvem nadstropju Urologija in Transfuziologija (novo gradbeno dovoljenje</w:t>
      </w:r>
      <w:r>
        <w:rPr>
          <w:rFonts w:asciiTheme="minorHAnsi" w:hAnsiTheme="minorHAnsi" w:cstheme="minorHAnsi"/>
        </w:rPr>
        <w:t xml:space="preserve">) </w:t>
      </w:r>
      <w:r w:rsidRPr="00E452C5">
        <w:rPr>
          <w:rFonts w:asciiTheme="minorHAnsi" w:hAnsiTheme="minorHAnsi" w:cstheme="minorHAnsi"/>
        </w:rPr>
        <w:t>v drugem nadstropju Nefrologija in Pulmologija (novo gradbeno dovoljenje).</w:t>
      </w:r>
    </w:p>
    <w:p w14:paraId="65E5AD13" w14:textId="77777777" w:rsidR="000208F7" w:rsidRPr="00E452C5" w:rsidRDefault="000208F7" w:rsidP="000208F7">
      <w:pPr>
        <w:rPr>
          <w:rFonts w:asciiTheme="minorHAnsi" w:hAnsiTheme="minorHAnsi" w:cstheme="minorHAnsi"/>
        </w:rPr>
      </w:pPr>
    </w:p>
    <w:p w14:paraId="372DA18C" w14:textId="77777777" w:rsidR="000208F7" w:rsidRPr="00E452C5" w:rsidRDefault="000208F7" w:rsidP="000208F7">
      <w:pPr>
        <w:rPr>
          <w:rFonts w:asciiTheme="minorHAnsi" w:hAnsiTheme="minorHAnsi" w:cstheme="minorHAnsi"/>
        </w:rPr>
      </w:pPr>
      <w:r w:rsidRPr="00E452C5">
        <w:rPr>
          <w:rFonts w:asciiTheme="minorHAnsi" w:hAnsiTheme="minorHAnsi" w:cstheme="minorHAnsi"/>
        </w:rPr>
        <w:t xml:space="preserve">Dokumentacija PGD za Centralno bolnišnični objekt ni priloga </w:t>
      </w:r>
      <w:r>
        <w:rPr>
          <w:rFonts w:asciiTheme="minorHAnsi" w:hAnsiTheme="minorHAnsi" w:cstheme="minorHAnsi"/>
        </w:rPr>
        <w:t>tega dokumenta</w:t>
      </w:r>
      <w:r w:rsidRPr="00E452C5">
        <w:rPr>
          <w:rFonts w:asciiTheme="minorHAnsi" w:hAnsiTheme="minorHAnsi" w:cstheme="minorHAnsi"/>
        </w:rPr>
        <w:t xml:space="preserve"> in je na vpogled dostopna v arhivu SB Celje</w:t>
      </w:r>
      <w:r>
        <w:rPr>
          <w:rFonts w:asciiTheme="minorHAnsi" w:hAnsiTheme="minorHAnsi" w:cstheme="minorHAnsi"/>
        </w:rPr>
        <w:t xml:space="preserve"> v pisni obliki</w:t>
      </w:r>
      <w:r w:rsidRPr="00E452C5">
        <w:rPr>
          <w:rFonts w:asciiTheme="minorHAnsi" w:hAnsiTheme="minorHAnsi" w:cstheme="minorHAnsi"/>
        </w:rPr>
        <w:t>.</w:t>
      </w:r>
    </w:p>
    <w:p w14:paraId="6C9B440F" w14:textId="77777777" w:rsidR="000208F7" w:rsidRPr="00E452C5" w:rsidRDefault="000208F7" w:rsidP="000208F7">
      <w:pPr>
        <w:rPr>
          <w:rFonts w:asciiTheme="minorHAnsi" w:hAnsiTheme="minorHAnsi" w:cstheme="minorHAnsi"/>
        </w:rPr>
      </w:pPr>
    </w:p>
    <w:p w14:paraId="1B8EE93D" w14:textId="77777777" w:rsidR="000208F7" w:rsidRPr="00E452C5" w:rsidRDefault="000208F7" w:rsidP="000208F7">
      <w:pPr>
        <w:jc w:val="center"/>
        <w:rPr>
          <w:rFonts w:asciiTheme="minorHAnsi" w:hAnsiTheme="minorHAnsi" w:cstheme="minorHAnsi"/>
        </w:rPr>
      </w:pPr>
      <w:r>
        <w:rPr>
          <w:rFonts w:asciiTheme="minorHAnsi" w:hAnsiTheme="minorHAnsi" w:cstheme="minorHAnsi"/>
          <w:noProof/>
        </w:rPr>
        <w:drawing>
          <wp:inline distT="0" distB="0" distL="0" distR="0" wp14:anchorId="7835724B" wp14:editId="53B488FC">
            <wp:extent cx="5760000" cy="4262780"/>
            <wp:effectExtent l="0" t="0" r="0" b="4445"/>
            <wp:docPr id="954102463" name="Slika 954102463" descr="Slika, ki vsebuje besede besedilo, zemljevid, diagram, načrt&#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02463" name="Slika 954102463" descr="Slika, ki vsebuje besede besedilo, zemljevid, diagram, načrt&#10;&#10;Vsebina, ustvarjena z umetno inteligenco, morda ni praviln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00" cy="4262780"/>
                    </a:xfrm>
                    <a:prstGeom prst="rect">
                      <a:avLst/>
                    </a:prstGeom>
                    <a:noFill/>
                    <a:ln>
                      <a:noFill/>
                    </a:ln>
                  </pic:spPr>
                </pic:pic>
              </a:graphicData>
            </a:graphic>
          </wp:inline>
        </w:drawing>
      </w:r>
    </w:p>
    <w:p w14:paraId="54969151" w14:textId="77777777" w:rsidR="000208F7" w:rsidRPr="00E452C5" w:rsidRDefault="000208F7" w:rsidP="000208F7">
      <w:pPr>
        <w:jc w:val="center"/>
        <w:rPr>
          <w:rFonts w:asciiTheme="minorHAnsi" w:hAnsiTheme="minorHAnsi" w:cstheme="minorHAnsi"/>
        </w:rPr>
      </w:pPr>
      <w:r w:rsidRPr="00E452C5">
        <w:rPr>
          <w:rFonts w:asciiTheme="minorHAnsi" w:hAnsiTheme="minorHAnsi" w:cstheme="minorHAnsi"/>
        </w:rPr>
        <w:t>Situacija z označenimi etapami gradnje (vir: AD studio, Prostorske in funkcionalne preverbe, 2016)</w:t>
      </w:r>
    </w:p>
    <w:p w14:paraId="2F51A732" w14:textId="77777777" w:rsidR="000208F7" w:rsidRDefault="000208F7" w:rsidP="000208F7">
      <w:pPr>
        <w:rPr>
          <w:rFonts w:asciiTheme="minorHAnsi" w:hAnsiTheme="minorHAnsi" w:cstheme="minorHAnsi"/>
        </w:rPr>
      </w:pPr>
    </w:p>
    <w:p w14:paraId="6A87E9AD" w14:textId="77777777" w:rsidR="000208F7" w:rsidRDefault="000208F7" w:rsidP="000208F7">
      <w:pPr>
        <w:rPr>
          <w:rFonts w:asciiTheme="minorHAnsi" w:hAnsiTheme="minorHAnsi" w:cstheme="minorHAnsi"/>
        </w:rPr>
      </w:pPr>
    </w:p>
    <w:p w14:paraId="7B1C7ABE" w14:textId="77777777" w:rsidR="000208F7" w:rsidRPr="00E452C5" w:rsidRDefault="000208F7" w:rsidP="000208F7">
      <w:pPr>
        <w:pStyle w:val="Naslov2"/>
        <w:keepLines w:val="0"/>
        <w:numPr>
          <w:ilvl w:val="0"/>
          <w:numId w:val="13"/>
        </w:numPr>
        <w:spacing w:before="0" w:after="60"/>
        <w:rPr>
          <w:rFonts w:asciiTheme="minorHAnsi" w:hAnsiTheme="minorHAnsi" w:cstheme="minorHAnsi"/>
          <w:i/>
          <w:sz w:val="22"/>
          <w:szCs w:val="22"/>
        </w:rPr>
      </w:pPr>
      <w:r>
        <w:rPr>
          <w:rFonts w:asciiTheme="minorHAnsi" w:hAnsiTheme="minorHAnsi" w:cstheme="minorHAnsi"/>
          <w:sz w:val="22"/>
          <w:szCs w:val="22"/>
        </w:rPr>
        <w:lastRenderedPageBreak/>
        <w:t>Priloge</w:t>
      </w:r>
    </w:p>
    <w:p w14:paraId="0E9DD69E" w14:textId="77777777" w:rsidR="000208F7" w:rsidRDefault="000208F7" w:rsidP="000208F7">
      <w:pPr>
        <w:rPr>
          <w:rFonts w:asciiTheme="minorHAnsi" w:hAnsiTheme="minorHAnsi" w:cstheme="minorHAnsi"/>
        </w:rPr>
      </w:pPr>
    </w:p>
    <w:p w14:paraId="583F2E29" w14:textId="52F555BD" w:rsidR="000208F7" w:rsidRDefault="000208F7" w:rsidP="000208F7">
      <w:pPr>
        <w:rPr>
          <w:rFonts w:asciiTheme="minorHAnsi" w:hAnsiTheme="minorHAnsi" w:cstheme="minorHAnsi"/>
        </w:rPr>
      </w:pPr>
      <w:r>
        <w:rPr>
          <w:rFonts w:asciiTheme="minorHAnsi" w:hAnsiTheme="minorHAnsi" w:cstheme="minorHAnsi"/>
        </w:rPr>
        <w:t>Priloge v posebni mapi:</w:t>
      </w:r>
    </w:p>
    <w:p w14:paraId="0ADAAEAB" w14:textId="77777777" w:rsidR="000208F7" w:rsidRDefault="000208F7" w:rsidP="000208F7">
      <w:pPr>
        <w:pStyle w:val="Odstavekseznama"/>
        <w:numPr>
          <w:ilvl w:val="0"/>
          <w:numId w:val="14"/>
        </w:numPr>
        <w:spacing w:line="300" w:lineRule="atLeast"/>
        <w:jc w:val="both"/>
        <w:rPr>
          <w:rFonts w:asciiTheme="minorHAnsi" w:hAnsiTheme="minorHAnsi" w:cstheme="minorHAnsi"/>
        </w:rPr>
      </w:pPr>
      <w:r>
        <w:rPr>
          <w:rFonts w:asciiTheme="minorHAnsi" w:hAnsiTheme="minorHAnsi" w:cstheme="minorHAnsi"/>
        </w:rPr>
        <w:t>Obstoječi tlorisi zatečenega stanja kleti in pritličja v SB Celje v digitalni obliki;</w:t>
      </w:r>
    </w:p>
    <w:p w14:paraId="026B8C73" w14:textId="77777777" w:rsidR="000208F7" w:rsidRDefault="000208F7" w:rsidP="000208F7">
      <w:pPr>
        <w:pStyle w:val="Odstavekseznama"/>
        <w:numPr>
          <w:ilvl w:val="0"/>
          <w:numId w:val="14"/>
        </w:numPr>
        <w:spacing w:line="300" w:lineRule="atLeast"/>
        <w:jc w:val="both"/>
        <w:rPr>
          <w:rFonts w:asciiTheme="minorHAnsi" w:hAnsiTheme="minorHAnsi" w:cstheme="minorHAnsi"/>
        </w:rPr>
      </w:pPr>
      <w:r>
        <w:rPr>
          <w:rFonts w:asciiTheme="minorHAnsi" w:hAnsiTheme="minorHAnsi" w:cstheme="minorHAnsi"/>
        </w:rPr>
        <w:t>Novelirane arhitekturne rešitve, situacija, pritličje, 1. in 2. nadstropje, AD Studio, 2016-2017;</w:t>
      </w:r>
    </w:p>
    <w:p w14:paraId="72F7BF56" w14:textId="77777777" w:rsidR="000208F7" w:rsidRDefault="000208F7" w:rsidP="000208F7">
      <w:pPr>
        <w:pStyle w:val="Odstavekseznama"/>
        <w:numPr>
          <w:ilvl w:val="0"/>
          <w:numId w:val="14"/>
        </w:numPr>
        <w:spacing w:line="300" w:lineRule="atLeast"/>
        <w:jc w:val="both"/>
        <w:rPr>
          <w:rFonts w:asciiTheme="minorHAnsi" w:hAnsiTheme="minorHAnsi" w:cstheme="minorHAnsi"/>
        </w:rPr>
      </w:pPr>
      <w:r>
        <w:rPr>
          <w:rFonts w:asciiTheme="minorHAnsi" w:hAnsiTheme="minorHAnsi" w:cstheme="minorHAnsi"/>
        </w:rPr>
        <w:t>Uporabno dovoljenje za konstrukcijo dela objekta iz I. faze izgradnje centralnega bolniškega objekta nove bolnišnice v Celju, z dne 19. 4. 2017.</w:t>
      </w:r>
    </w:p>
    <w:p w14:paraId="257442DA" w14:textId="4797529B" w:rsidR="000208F7" w:rsidRPr="000208F7" w:rsidRDefault="000208F7" w:rsidP="000208F7">
      <w:pPr>
        <w:rPr>
          <w:rFonts w:asciiTheme="minorHAnsi" w:hAnsiTheme="minorHAnsi" w:cstheme="minorHAnsi"/>
          <w:b/>
          <w:bCs/>
        </w:rPr>
      </w:pPr>
      <w:r w:rsidRPr="000208F7">
        <w:rPr>
          <w:rFonts w:asciiTheme="minorHAnsi" w:hAnsiTheme="minorHAnsi" w:cstheme="minorHAnsi"/>
          <w:b/>
          <w:bCs/>
        </w:rPr>
        <w:t>Te priloge vam pošljemo na vaš zahtevek ki ga pošljite na mail kontaktne osebe.</w:t>
      </w:r>
    </w:p>
    <w:p w14:paraId="2848CA89" w14:textId="77777777" w:rsidR="008013CF" w:rsidRPr="008013CF" w:rsidRDefault="008013CF" w:rsidP="008013CF">
      <w:pPr>
        <w:contextualSpacing/>
        <w:rPr>
          <w:rFonts w:asciiTheme="minorHAnsi" w:hAnsiTheme="minorHAnsi" w:cstheme="minorHAnsi"/>
          <w:bCs/>
          <w:sz w:val="22"/>
          <w:szCs w:val="22"/>
        </w:rPr>
      </w:pPr>
    </w:p>
    <w:p w14:paraId="0B8EA9C3" w14:textId="5C94C682"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 xml:space="preserve">Ponudba mora veljati </w:t>
      </w:r>
      <w:r w:rsidR="001D596D">
        <w:rPr>
          <w:rFonts w:asciiTheme="minorHAnsi" w:hAnsiTheme="minorHAnsi" w:cstheme="minorHAnsi"/>
          <w:bCs/>
          <w:sz w:val="22"/>
          <w:szCs w:val="22"/>
        </w:rPr>
        <w:t>60 dni</w:t>
      </w:r>
      <w:r w:rsidRPr="008013CF">
        <w:rPr>
          <w:rFonts w:asciiTheme="minorHAnsi" w:hAnsiTheme="minorHAnsi" w:cstheme="minorHAnsi"/>
          <w:bCs/>
          <w:sz w:val="22"/>
          <w:szCs w:val="22"/>
        </w:rPr>
        <w:t xml:space="preserve"> od poteka roka za oddajo ponudbe.</w:t>
      </w:r>
    </w:p>
    <w:p w14:paraId="7B1355F5" w14:textId="77777777" w:rsidR="008013CF" w:rsidRPr="008013CF" w:rsidRDefault="008013CF" w:rsidP="008013CF">
      <w:pPr>
        <w:spacing w:line="269" w:lineRule="auto"/>
        <w:contextualSpacing/>
        <w:jc w:val="both"/>
        <w:rPr>
          <w:rFonts w:asciiTheme="minorHAnsi" w:hAnsiTheme="minorHAnsi" w:cstheme="minorHAnsi"/>
          <w:sz w:val="22"/>
          <w:szCs w:val="22"/>
        </w:rPr>
      </w:pPr>
    </w:p>
    <w:p w14:paraId="2FD59A15" w14:textId="1737432D" w:rsidR="008013CF" w:rsidRPr="008013CF" w:rsidRDefault="008013CF" w:rsidP="008013CF">
      <w:pPr>
        <w:spacing w:line="269" w:lineRule="auto"/>
        <w:contextualSpacing/>
        <w:jc w:val="both"/>
        <w:rPr>
          <w:rFonts w:asciiTheme="minorHAnsi" w:hAnsiTheme="minorHAnsi" w:cstheme="minorHAnsi"/>
          <w:sz w:val="22"/>
          <w:szCs w:val="22"/>
        </w:rPr>
      </w:pPr>
      <w:r w:rsidRPr="008013CF">
        <w:rPr>
          <w:rFonts w:asciiTheme="minorHAnsi" w:hAnsiTheme="minorHAnsi" w:cstheme="minorHAnsi"/>
          <w:sz w:val="22"/>
          <w:szCs w:val="22"/>
        </w:rPr>
        <w:t xml:space="preserve">Rok izvedbe del: </w:t>
      </w:r>
      <w:r w:rsidR="000208F7">
        <w:rPr>
          <w:rFonts w:asciiTheme="minorHAnsi" w:hAnsiTheme="minorHAnsi" w:cstheme="minorHAnsi"/>
          <w:sz w:val="22"/>
          <w:szCs w:val="22"/>
        </w:rPr>
        <w:t>60</w:t>
      </w:r>
      <w:r w:rsidR="001D596D">
        <w:rPr>
          <w:rFonts w:asciiTheme="minorHAnsi" w:hAnsiTheme="minorHAnsi" w:cstheme="minorHAnsi"/>
          <w:sz w:val="22"/>
          <w:szCs w:val="22"/>
        </w:rPr>
        <w:t xml:space="preserve"> dni po prejemu naročilnice.</w:t>
      </w:r>
    </w:p>
    <w:p w14:paraId="3084D7B2" w14:textId="77777777" w:rsidR="008013CF" w:rsidRPr="008013CF" w:rsidRDefault="008013CF" w:rsidP="008013CF">
      <w:pPr>
        <w:contextualSpacing/>
        <w:rPr>
          <w:rFonts w:asciiTheme="minorHAnsi" w:hAnsiTheme="minorHAnsi" w:cstheme="minorHAnsi"/>
          <w:sz w:val="22"/>
          <w:szCs w:val="22"/>
        </w:rPr>
      </w:pPr>
    </w:p>
    <w:p w14:paraId="735386C0" w14:textId="77777777"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666571B4" w14:textId="77777777" w:rsidR="008013CF" w:rsidRPr="008013CF" w:rsidRDefault="008013CF" w:rsidP="008013CF">
      <w:pPr>
        <w:contextualSpacing/>
        <w:rPr>
          <w:rFonts w:asciiTheme="minorHAnsi" w:hAnsiTheme="minorHAnsi" w:cstheme="minorHAnsi"/>
          <w:bCs/>
          <w:sz w:val="22"/>
          <w:szCs w:val="22"/>
        </w:rPr>
      </w:pPr>
    </w:p>
    <w:p w14:paraId="1F0CDE0E" w14:textId="77777777" w:rsidR="00901949" w:rsidRPr="00DE36FF" w:rsidRDefault="00901949" w:rsidP="00901949">
      <w:pPr>
        <w:jc w:val="both"/>
        <w:rPr>
          <w:rFonts w:asciiTheme="minorHAnsi" w:hAnsiTheme="minorHAnsi" w:cstheme="minorHAnsi"/>
          <w:bCs/>
          <w:lang w:eastAsia="zh-CN"/>
        </w:rPr>
      </w:pPr>
      <w:bookmarkStart w:id="1"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1"/>
    <w:p w14:paraId="4BAF9374" w14:textId="77777777" w:rsidR="00901949" w:rsidRPr="00DE36FF" w:rsidRDefault="00901949" w:rsidP="00901949">
      <w:pPr>
        <w:jc w:val="both"/>
        <w:rPr>
          <w:rFonts w:asciiTheme="minorHAnsi" w:hAnsiTheme="minorHAnsi" w:cstheme="minorHAnsi"/>
        </w:rPr>
      </w:pPr>
    </w:p>
    <w:p w14:paraId="29B8B736" w14:textId="77777777" w:rsidR="00901949" w:rsidRPr="00DE36FF" w:rsidRDefault="00901949" w:rsidP="00901949">
      <w:pPr>
        <w:rPr>
          <w:rFonts w:asciiTheme="minorHAnsi" w:hAnsiTheme="minorHAnsi" w:cstheme="minorHAnsi"/>
          <w:i/>
          <w:iCs/>
        </w:rPr>
      </w:pPr>
      <w:r w:rsidRPr="00DE36FF">
        <w:rPr>
          <w:rFonts w:asciiTheme="minorHAnsi" w:hAnsiTheme="minorHAnsi" w:cstheme="minorHAnsi"/>
          <w:i/>
          <w:iCs/>
        </w:rPr>
        <w:t>Naročnik se zavezuje naročeno ter dobavljeno blago</w:t>
      </w:r>
      <w:r>
        <w:rPr>
          <w:rFonts w:asciiTheme="minorHAnsi" w:hAnsiTheme="minorHAnsi" w:cstheme="minorHAnsi"/>
          <w:i/>
          <w:iCs/>
        </w:rPr>
        <w:t>, izvedeno storitev</w:t>
      </w:r>
      <w:r w:rsidRPr="00DE36FF">
        <w:rPr>
          <w:rFonts w:asciiTheme="minorHAnsi" w:hAnsiTheme="minorHAnsi" w:cstheme="minorHAnsi"/>
          <w:i/>
          <w:iCs/>
        </w:rPr>
        <w:t xml:space="preserve"> plačati v roku  30 dni od datuma uradnega prejema računa oziroma v roku, skladno z veljavno zakonodajo.</w:t>
      </w:r>
    </w:p>
    <w:p w14:paraId="2E5965F0" w14:textId="77777777" w:rsidR="00901949" w:rsidRPr="00DE36FF" w:rsidRDefault="00901949" w:rsidP="00901949">
      <w:pPr>
        <w:jc w:val="both"/>
        <w:rPr>
          <w:rFonts w:asciiTheme="minorHAnsi" w:hAnsiTheme="minorHAnsi" w:cstheme="minorHAnsi"/>
          <w:u w:val="single"/>
          <w:lang w:eastAsia="zh-CN"/>
        </w:rPr>
      </w:pPr>
    </w:p>
    <w:p w14:paraId="36A8816E" w14:textId="77777777" w:rsidR="00901949" w:rsidRPr="00DE36FF" w:rsidRDefault="00901949" w:rsidP="0090194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7CE63299" w14:textId="77777777" w:rsidR="008013CF" w:rsidRPr="008013CF" w:rsidRDefault="008013CF" w:rsidP="008013CF">
      <w:pPr>
        <w:contextualSpacing/>
        <w:rPr>
          <w:rFonts w:asciiTheme="minorHAnsi" w:hAnsiTheme="minorHAnsi" w:cstheme="minorHAnsi"/>
          <w:bCs/>
          <w:sz w:val="22"/>
          <w:szCs w:val="22"/>
        </w:rPr>
      </w:pPr>
    </w:p>
    <w:p w14:paraId="2630232D" w14:textId="77777777" w:rsid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Naročnik bo ponudnike, ki so oddali ponudbo skladno z določilom drugega odstavka 21. člena ZJN-3 pisno obvestil najkasneje v roku 30 dni od oddaje evidenčnega naročila.</w:t>
      </w:r>
    </w:p>
    <w:p w14:paraId="5F3A9A80" w14:textId="77777777" w:rsidR="00901949" w:rsidRDefault="00901949" w:rsidP="008013CF">
      <w:pPr>
        <w:contextualSpacing/>
        <w:rPr>
          <w:rFonts w:asciiTheme="minorHAnsi" w:hAnsiTheme="minorHAnsi" w:cstheme="minorHAnsi"/>
          <w:bCs/>
          <w:sz w:val="22"/>
          <w:szCs w:val="22"/>
        </w:rPr>
      </w:pPr>
    </w:p>
    <w:p w14:paraId="25C290B3" w14:textId="77777777" w:rsidR="00061053" w:rsidRPr="008013CF" w:rsidRDefault="00061053" w:rsidP="008013CF">
      <w:pPr>
        <w:contextualSpacing/>
        <w:rPr>
          <w:rFonts w:asciiTheme="minorHAnsi" w:hAnsiTheme="minorHAnsi" w:cstheme="minorHAnsi"/>
          <w:bCs/>
          <w:sz w:val="22"/>
          <w:szCs w:val="22"/>
        </w:rPr>
      </w:pPr>
    </w:p>
    <w:p w14:paraId="30712920" w14:textId="77777777" w:rsidR="00901949" w:rsidRPr="00562F2B" w:rsidRDefault="00901949" w:rsidP="00901949">
      <w:pPr>
        <w:pStyle w:val="Brezrazmikov"/>
        <w:jc w:val="both"/>
        <w:rPr>
          <w:rFonts w:ascii="Calibri" w:hAnsi="Calibri"/>
        </w:rPr>
      </w:pPr>
      <w:r w:rsidRPr="00562F2B">
        <w:rPr>
          <w:rFonts w:ascii="Calibri" w:hAnsi="Calibri"/>
        </w:rPr>
        <w:t>Priloge:</w:t>
      </w:r>
    </w:p>
    <w:p w14:paraId="00436B99" w14:textId="77777777" w:rsidR="00901949" w:rsidRDefault="00901949" w:rsidP="00901949">
      <w:pPr>
        <w:pStyle w:val="Brezrazmikov"/>
        <w:numPr>
          <w:ilvl w:val="0"/>
          <w:numId w:val="12"/>
        </w:numPr>
        <w:jc w:val="both"/>
        <w:rPr>
          <w:rFonts w:ascii="Calibri" w:hAnsi="Calibri"/>
        </w:rPr>
      </w:pPr>
      <w:r w:rsidRPr="00562F2B">
        <w:rPr>
          <w:rFonts w:ascii="Calibri" w:hAnsi="Calibri"/>
        </w:rPr>
        <w:t>Obrazec predračuna</w:t>
      </w:r>
    </w:p>
    <w:p w14:paraId="67D87A6C" w14:textId="77777777" w:rsidR="000208F7" w:rsidRPr="00562F2B" w:rsidRDefault="000208F7" w:rsidP="000208F7">
      <w:pPr>
        <w:pStyle w:val="Brezrazmikov"/>
        <w:numPr>
          <w:ilvl w:val="0"/>
          <w:numId w:val="12"/>
        </w:numPr>
        <w:jc w:val="both"/>
        <w:rPr>
          <w:rFonts w:ascii="Calibri" w:hAnsi="Calibri"/>
        </w:rPr>
      </w:pPr>
      <w:r w:rsidRPr="00562F2B">
        <w:rPr>
          <w:rFonts w:ascii="Calibri" w:hAnsi="Calibri"/>
        </w:rPr>
        <w:t>Izjava o izpolnjevanju obveznih pogojev</w:t>
      </w:r>
    </w:p>
    <w:p w14:paraId="78EF5DF0" w14:textId="77777777" w:rsidR="008013CF" w:rsidRDefault="008013CF" w:rsidP="008013CF">
      <w:pPr>
        <w:jc w:val="both"/>
        <w:rPr>
          <w:rFonts w:asciiTheme="minorHAnsi" w:hAnsiTheme="minorHAnsi" w:cstheme="minorHAnsi"/>
          <w:sz w:val="22"/>
          <w:szCs w:val="22"/>
        </w:rPr>
      </w:pPr>
    </w:p>
    <w:p w14:paraId="12A92B10" w14:textId="77777777" w:rsidR="00061053" w:rsidRPr="008013CF" w:rsidRDefault="00061053" w:rsidP="008013CF">
      <w:pPr>
        <w:jc w:val="both"/>
        <w:rPr>
          <w:rFonts w:asciiTheme="minorHAnsi" w:hAnsiTheme="minorHAnsi" w:cstheme="minorHAnsi"/>
          <w:sz w:val="22"/>
          <w:szCs w:val="22"/>
        </w:rPr>
      </w:pPr>
    </w:p>
    <w:p w14:paraId="7461B571" w14:textId="77777777" w:rsidR="00901949" w:rsidRPr="00562F2B" w:rsidRDefault="00901949" w:rsidP="00901949">
      <w:pPr>
        <w:spacing w:line="266" w:lineRule="auto"/>
        <w:jc w:val="both"/>
        <w:rPr>
          <w:rFonts w:asciiTheme="minorHAnsi" w:hAnsiTheme="minorHAnsi" w:cstheme="minorHAnsi"/>
        </w:rPr>
      </w:pPr>
      <w:r w:rsidRPr="00562F2B">
        <w:rPr>
          <w:rFonts w:asciiTheme="minorHAnsi" w:hAnsiTheme="minorHAnsi" w:cstheme="minorHAnsi"/>
        </w:rPr>
        <w:t>Kontaktna oseba s strani naročnika :</w:t>
      </w:r>
    </w:p>
    <w:p w14:paraId="36839D81" w14:textId="02D89F16" w:rsidR="00901949" w:rsidRPr="00562F2B" w:rsidRDefault="00901949" w:rsidP="00901949">
      <w:pPr>
        <w:spacing w:line="268" w:lineRule="auto"/>
        <w:jc w:val="both"/>
        <w:rPr>
          <w:rFonts w:asciiTheme="minorHAnsi" w:hAnsiTheme="minorHAnsi" w:cstheme="minorHAnsi"/>
          <w:u w:val="single"/>
        </w:rPr>
      </w:pPr>
      <w:r w:rsidRPr="00562F2B">
        <w:rPr>
          <w:rFonts w:asciiTheme="minorHAnsi" w:hAnsiTheme="minorHAnsi" w:cstheme="minorHAnsi"/>
          <w:u w:val="single"/>
        </w:rPr>
        <w:t>Matjaž Štinek</w:t>
      </w:r>
      <w:r>
        <w:rPr>
          <w:rFonts w:asciiTheme="minorHAnsi" w:hAnsiTheme="minorHAnsi" w:cstheme="minorHAnsi"/>
          <w:u w:val="single"/>
        </w:rPr>
        <w:t xml:space="preserve">, </w:t>
      </w:r>
      <w:r w:rsidRPr="00562F2B">
        <w:rPr>
          <w:rFonts w:asciiTheme="minorHAnsi" w:hAnsiTheme="minorHAnsi" w:cstheme="minorHAnsi"/>
          <w:u w:val="single"/>
        </w:rPr>
        <w:t>GSM: +386 41 675 561</w:t>
      </w:r>
      <w:r>
        <w:rPr>
          <w:rFonts w:asciiTheme="minorHAnsi" w:hAnsiTheme="minorHAnsi" w:cstheme="minorHAnsi"/>
          <w:u w:val="single"/>
        </w:rPr>
        <w:t xml:space="preserve">, </w:t>
      </w:r>
      <w:r w:rsidRPr="00562F2B">
        <w:rPr>
          <w:rFonts w:asciiTheme="minorHAnsi" w:hAnsiTheme="minorHAnsi" w:cstheme="minorHAnsi"/>
          <w:u w:val="single"/>
        </w:rPr>
        <w:t xml:space="preserve">E-mail: </w:t>
      </w:r>
      <w:hyperlink r:id="rId13" w:history="1">
        <w:r w:rsidRPr="00562F2B">
          <w:rPr>
            <w:rStyle w:val="Hiperpovezava"/>
            <w:rFonts w:asciiTheme="minorHAnsi" w:hAnsiTheme="minorHAnsi" w:cstheme="minorHAnsi"/>
          </w:rPr>
          <w:t>matjaz.stinek@sb-celje.si</w:t>
        </w:r>
      </w:hyperlink>
      <w:r w:rsidRPr="00562F2B">
        <w:rPr>
          <w:rFonts w:asciiTheme="minorHAnsi" w:hAnsiTheme="minorHAnsi" w:cstheme="minorHAnsi"/>
          <w:u w:val="single"/>
        </w:rPr>
        <w:t xml:space="preserve"> </w:t>
      </w:r>
    </w:p>
    <w:p w14:paraId="59D329F5" w14:textId="77777777" w:rsidR="008013CF" w:rsidRPr="00343134" w:rsidRDefault="008013CF" w:rsidP="008013CF">
      <w:pPr>
        <w:jc w:val="both"/>
        <w:rPr>
          <w:rFonts w:asciiTheme="minorHAnsi" w:hAnsiTheme="minorHAnsi" w:cstheme="minorHAnsi"/>
          <w:sz w:val="22"/>
          <w:szCs w:val="22"/>
        </w:rPr>
      </w:pPr>
    </w:p>
    <w:p w14:paraId="4053071B" w14:textId="5D3BE8D5" w:rsidR="008013CF" w:rsidRPr="00901949" w:rsidRDefault="008013CF" w:rsidP="000208F7">
      <w:pPr>
        <w:spacing w:after="240" w:line="276" w:lineRule="auto"/>
        <w:rPr>
          <w:rFonts w:ascii="Calibri" w:hAnsi="Calibri" w:cs="Calibri"/>
          <w:sz w:val="22"/>
          <w:szCs w:val="22"/>
        </w:rPr>
      </w:pPr>
      <w:r w:rsidRPr="00901949">
        <w:rPr>
          <w:rFonts w:ascii="Calibri" w:hAnsi="Calibri" w:cs="Calibri"/>
          <w:sz w:val="22"/>
          <w:szCs w:val="22"/>
        </w:rPr>
        <w:t xml:space="preserve">Ponudbe pošljite na naslov elektronske pošte </w:t>
      </w:r>
      <w:hyperlink r:id="rId14" w:history="1">
        <w:r w:rsidRPr="00901949">
          <w:rPr>
            <w:rStyle w:val="Hiperpovezava"/>
            <w:rFonts w:ascii="Calibri" w:hAnsi="Calibri" w:cs="Calibri"/>
            <w:color w:val="auto"/>
            <w:sz w:val="22"/>
            <w:szCs w:val="22"/>
          </w:rPr>
          <w:t>Nabava2@sb-celje.si</w:t>
        </w:r>
      </w:hyperlink>
      <w:r w:rsidRPr="00901949">
        <w:rPr>
          <w:rFonts w:ascii="Calibri" w:hAnsi="Calibri" w:cs="Calibri"/>
          <w:sz w:val="22"/>
          <w:szCs w:val="22"/>
        </w:rPr>
        <w:t xml:space="preserve"> v z </w:t>
      </w:r>
      <w:r w:rsidRPr="00CD43D3">
        <w:rPr>
          <w:rFonts w:ascii="Calibri" w:hAnsi="Calibri" w:cs="Calibri"/>
          <w:sz w:val="22"/>
          <w:szCs w:val="22"/>
        </w:rPr>
        <w:t>oznako EN_ N_</w:t>
      </w:r>
      <w:r w:rsidR="00061053">
        <w:rPr>
          <w:rFonts w:ascii="Calibri" w:hAnsi="Calibri" w:cs="Calibri"/>
          <w:sz w:val="22"/>
          <w:szCs w:val="22"/>
        </w:rPr>
        <w:t>111</w:t>
      </w:r>
      <w:r w:rsidRPr="00CD43D3">
        <w:rPr>
          <w:rFonts w:ascii="Calibri" w:hAnsi="Calibri" w:cs="Calibri"/>
          <w:sz w:val="22"/>
          <w:szCs w:val="22"/>
        </w:rPr>
        <w:t xml:space="preserve">_2025 </w:t>
      </w:r>
      <w:r w:rsidR="000208F7" w:rsidRPr="000208F7">
        <w:rPr>
          <w:rFonts w:asciiTheme="minorHAnsi" w:hAnsiTheme="minorHAnsi" w:cstheme="minorHAnsi"/>
          <w:b/>
        </w:rPr>
        <w:t>Statična presoja trakta C3 v Splošni</w:t>
      </w:r>
      <w:r w:rsidR="000208F7">
        <w:rPr>
          <w:rFonts w:asciiTheme="minorHAnsi" w:hAnsiTheme="minorHAnsi" w:cstheme="minorHAnsi"/>
          <w:b/>
        </w:rPr>
        <w:t xml:space="preserve"> </w:t>
      </w:r>
      <w:r w:rsidR="000208F7" w:rsidRPr="000208F7">
        <w:rPr>
          <w:rFonts w:asciiTheme="minorHAnsi" w:hAnsiTheme="minorHAnsi" w:cstheme="minorHAnsi"/>
          <w:b/>
        </w:rPr>
        <w:t>bolnišnici Celje</w:t>
      </w:r>
      <w:r w:rsidRPr="00901949">
        <w:rPr>
          <w:rFonts w:ascii="Calibri" w:hAnsi="Calibri" w:cs="Calibri"/>
          <w:b/>
          <w:sz w:val="22"/>
          <w:szCs w:val="22"/>
        </w:rPr>
        <w:t xml:space="preserve"> do najkasneje </w:t>
      </w:r>
      <w:r w:rsidR="00061053">
        <w:rPr>
          <w:rFonts w:ascii="Calibri" w:hAnsi="Calibri" w:cs="Calibri"/>
          <w:b/>
          <w:sz w:val="22"/>
          <w:szCs w:val="22"/>
        </w:rPr>
        <w:t>19</w:t>
      </w:r>
      <w:r w:rsidRPr="00901949">
        <w:rPr>
          <w:rFonts w:ascii="Calibri" w:hAnsi="Calibri" w:cs="Calibri"/>
          <w:b/>
          <w:sz w:val="22"/>
          <w:szCs w:val="22"/>
        </w:rPr>
        <w:t>.0</w:t>
      </w:r>
      <w:r w:rsidR="000208F7">
        <w:rPr>
          <w:rFonts w:ascii="Calibri" w:hAnsi="Calibri" w:cs="Calibri"/>
          <w:b/>
          <w:sz w:val="22"/>
          <w:szCs w:val="22"/>
        </w:rPr>
        <w:t>5</w:t>
      </w:r>
      <w:r w:rsidRPr="00901949">
        <w:rPr>
          <w:rFonts w:ascii="Calibri" w:hAnsi="Calibri" w:cs="Calibri"/>
          <w:b/>
          <w:sz w:val="22"/>
          <w:szCs w:val="22"/>
        </w:rPr>
        <w:t>.2025 do 12.00 ure.</w:t>
      </w:r>
      <w:r w:rsidRPr="00901949">
        <w:rPr>
          <w:rFonts w:ascii="Calibri" w:hAnsi="Calibri" w:cs="Calibri"/>
          <w:sz w:val="22"/>
          <w:szCs w:val="22"/>
        </w:rPr>
        <w:t xml:space="preserve">                                                                           </w:t>
      </w:r>
    </w:p>
    <w:p w14:paraId="37B3DCB4" w14:textId="1708790B" w:rsidR="00E45F69"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                                                                      </w:t>
      </w:r>
    </w:p>
    <w:p w14:paraId="0C8CC489" w14:textId="6D4B907D" w:rsidR="009E5A31" w:rsidRPr="009E5A31" w:rsidRDefault="009E5A31" w:rsidP="009E5A31">
      <w:pPr>
        <w:jc w:val="right"/>
        <w:rPr>
          <w:rFonts w:asciiTheme="minorHAnsi" w:hAnsiTheme="minorHAnsi" w:cstheme="minorHAnsi"/>
          <w:color w:val="000000" w:themeColor="text1"/>
        </w:rPr>
      </w:pPr>
      <w:bookmarkStart w:id="2" w:name="_Hlk169592902"/>
      <w:r w:rsidRPr="009E5A31">
        <w:rPr>
          <w:rFonts w:asciiTheme="minorHAnsi" w:hAnsiTheme="minorHAnsi" w:cstheme="minorHAnsi"/>
          <w:color w:val="000000" w:themeColor="text1"/>
        </w:rPr>
        <w:lastRenderedPageBreak/>
        <w:t>Vodja službe za nabavo nemedicinske opreme,</w:t>
      </w:r>
    </w:p>
    <w:p w14:paraId="0F5C7A6A" w14:textId="77777777" w:rsidR="009E5A31" w:rsidRPr="009E5A31" w:rsidRDefault="009E5A31" w:rsidP="009E5A31">
      <w:pPr>
        <w:jc w:val="right"/>
        <w:rPr>
          <w:rFonts w:asciiTheme="minorHAnsi" w:hAnsiTheme="minorHAnsi" w:cstheme="minorHAnsi"/>
          <w:color w:val="000000" w:themeColor="text1"/>
        </w:rPr>
      </w:pPr>
      <w:r w:rsidRPr="009E5A31">
        <w:rPr>
          <w:rFonts w:asciiTheme="minorHAnsi" w:hAnsiTheme="minorHAnsi" w:cstheme="minorHAnsi"/>
          <w:color w:val="000000" w:themeColor="text1"/>
        </w:rPr>
        <w:t xml:space="preserve">nemedicinskega potrošnega materiala in storitev </w:t>
      </w:r>
    </w:p>
    <w:bookmarkEnd w:id="2"/>
    <w:p w14:paraId="69D0E249" w14:textId="77777777" w:rsidR="009E5A31" w:rsidRPr="009E5A31" w:rsidRDefault="009E5A31" w:rsidP="009E5A31">
      <w:pPr>
        <w:spacing w:line="269" w:lineRule="auto"/>
        <w:rPr>
          <w:rFonts w:asciiTheme="minorHAnsi" w:hAnsiTheme="minorHAnsi" w:cstheme="minorHAnsi"/>
          <w:sz w:val="22"/>
          <w:szCs w:val="22"/>
        </w:rPr>
      </w:pPr>
    </w:p>
    <w:p w14:paraId="0D860A0D" w14:textId="42BA5862" w:rsidR="009E5A31" w:rsidRPr="009E5A31" w:rsidRDefault="009E5A31" w:rsidP="009E5A31">
      <w:pPr>
        <w:spacing w:line="276" w:lineRule="auto"/>
        <w:ind w:left="3540" w:firstLine="708"/>
        <w:rPr>
          <w:rFonts w:asciiTheme="minorHAnsi" w:hAnsiTheme="minorHAnsi" w:cstheme="minorHAnsi"/>
          <w:sz w:val="22"/>
          <w:szCs w:val="22"/>
        </w:rPr>
      </w:pPr>
      <w:r w:rsidRPr="009E5A31">
        <w:rPr>
          <w:rFonts w:asciiTheme="minorHAnsi" w:hAnsiTheme="minorHAnsi" w:cstheme="minorHAnsi"/>
          <w:sz w:val="22"/>
          <w:szCs w:val="22"/>
        </w:rPr>
        <w:t xml:space="preserve">                              Matjaž Štinek, univ. dipl. ekon</w:t>
      </w:r>
      <w:r w:rsidR="00901949">
        <w:rPr>
          <w:rFonts w:asciiTheme="minorHAnsi" w:hAnsiTheme="minorHAnsi" w:cstheme="minorHAnsi"/>
          <w:sz w:val="22"/>
          <w:szCs w:val="22"/>
        </w:rPr>
        <w:t>.</w:t>
      </w:r>
      <w:r w:rsidRPr="009E5A31">
        <w:rPr>
          <w:rFonts w:asciiTheme="minorHAnsi" w:hAnsiTheme="minorHAnsi" w:cstheme="minorHAnsi"/>
          <w:sz w:val="22"/>
          <w:szCs w:val="22"/>
        </w:rPr>
        <w:t xml:space="preserve"> </w:t>
      </w:r>
    </w:p>
    <w:p w14:paraId="6A3C4E0A" w14:textId="7EE5B19E" w:rsidR="00061053" w:rsidRDefault="0006105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4CDBEC10" w14:textId="77777777" w:rsidR="009E5A31" w:rsidRDefault="009E5A31" w:rsidP="009E5A31">
      <w:pPr>
        <w:spacing w:line="276" w:lineRule="auto"/>
        <w:rPr>
          <w:rFonts w:asciiTheme="minorHAnsi" w:hAnsiTheme="minorHAnsi" w:cstheme="minorHAnsi"/>
          <w:sz w:val="22"/>
          <w:szCs w:val="22"/>
        </w:rPr>
      </w:pPr>
    </w:p>
    <w:p w14:paraId="4C0A518B"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2E72B85" w14:textId="16E8AD1F" w:rsidR="003C3F62" w:rsidRDefault="003C3F62" w:rsidP="003C3F62">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0208F7" w:rsidRPr="000208F7">
        <w:rPr>
          <w:rFonts w:asciiTheme="minorHAnsi" w:hAnsiTheme="minorHAnsi" w:cstheme="minorHAnsi"/>
          <w:b/>
          <w:color w:val="222222"/>
          <w:sz w:val="22"/>
          <w:szCs w:val="22"/>
        </w:rPr>
        <w:t>Statična presoja trakta C3 v Splošni bolnišnici Celje</w:t>
      </w:r>
    </w:p>
    <w:p w14:paraId="397D67F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1B0AD9C8"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0A51A015"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876F19C"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061FDF6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0FCAB529" w14:textId="77777777" w:rsidR="003C3F62" w:rsidRPr="00DE36FF" w:rsidRDefault="003C3F62" w:rsidP="003C3F62">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3C3F62" w:rsidRPr="00DE36FF" w14:paraId="4A6B6788" w14:textId="77777777" w:rsidTr="003C3F62">
        <w:tc>
          <w:tcPr>
            <w:tcW w:w="441" w:type="dxa"/>
          </w:tcPr>
          <w:p w14:paraId="6E949C9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6483D9F"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2C70E4D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207CB0D"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00055505"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679B4322"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3C3F62" w:rsidRPr="00DE36FF" w14:paraId="6943BDCD" w14:textId="77777777" w:rsidTr="003C3F62">
        <w:tc>
          <w:tcPr>
            <w:tcW w:w="441" w:type="dxa"/>
          </w:tcPr>
          <w:p w14:paraId="156FA2F4" w14:textId="77777777" w:rsidR="003C3F62" w:rsidRPr="00DE36FF" w:rsidRDefault="003C3F62" w:rsidP="00F618EB">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6CB163F"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821642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640BE9FB"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81C3CC4"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2E540B5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3C3F62" w:rsidRPr="00DE36FF" w14:paraId="09747F3C" w14:textId="77777777" w:rsidTr="003C3F62">
        <w:tc>
          <w:tcPr>
            <w:tcW w:w="441" w:type="dxa"/>
          </w:tcPr>
          <w:p w14:paraId="66D56053" w14:textId="77777777" w:rsidR="003C3F62" w:rsidRPr="00DE36FF" w:rsidRDefault="003C3F62" w:rsidP="003C3F62">
            <w:pPr>
              <w:pStyle w:val="Telobesedila"/>
              <w:spacing w:before="1" w:after="6"/>
              <w:jc w:val="both"/>
              <w:rPr>
                <w:rFonts w:asciiTheme="minorHAnsi" w:hAnsiTheme="minorHAnsi" w:cstheme="minorHAnsi"/>
                <w:b/>
                <w:bCs/>
                <w:sz w:val="22"/>
                <w:szCs w:val="22"/>
              </w:rPr>
            </w:pPr>
            <w:r w:rsidRPr="00643A7B">
              <w:t>1</w:t>
            </w:r>
          </w:p>
        </w:tc>
        <w:tc>
          <w:tcPr>
            <w:tcW w:w="4061" w:type="dxa"/>
          </w:tcPr>
          <w:p w14:paraId="22DD3DD9" w14:textId="5F97C8B6" w:rsidR="003C3F62" w:rsidRPr="004E155E" w:rsidRDefault="00061053" w:rsidP="003C3F62">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Dokumentacija iz točke 3. Obseg naročila</w:t>
            </w:r>
          </w:p>
        </w:tc>
        <w:tc>
          <w:tcPr>
            <w:tcW w:w="756" w:type="dxa"/>
          </w:tcPr>
          <w:p w14:paraId="1C9A84AD" w14:textId="5CFBE9BF" w:rsidR="003C3F62" w:rsidRPr="00DE36FF" w:rsidRDefault="00061053" w:rsidP="003C3F62">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1</w:t>
            </w:r>
          </w:p>
        </w:tc>
        <w:tc>
          <w:tcPr>
            <w:tcW w:w="709" w:type="dxa"/>
          </w:tcPr>
          <w:p w14:paraId="6EE0A854" w14:textId="75AFD6D4" w:rsidR="003C3F62" w:rsidRPr="00DE36FF" w:rsidRDefault="00061053" w:rsidP="003C3F62">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3BA6834B"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c>
          <w:tcPr>
            <w:tcW w:w="1835" w:type="dxa"/>
          </w:tcPr>
          <w:p w14:paraId="7E07B9EC"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r>
    </w:tbl>
    <w:p w14:paraId="5A55989B"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20CC62B4"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BF3588C"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198E5CD"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01B4B561"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0C9EFDCB"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4A7B0706" w14:textId="77777777" w:rsidR="003C3F62" w:rsidRPr="00DE36FF" w:rsidRDefault="003C3F62" w:rsidP="003C3F62">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6CC95D70"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041294AB"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57DE04B7"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7B67BAD7" w14:textId="77777777" w:rsidR="003C3F62" w:rsidRPr="00DE36FF" w:rsidRDefault="003C3F62" w:rsidP="003C3F62">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577CC8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6FEF4690"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4973007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BE6B71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3D0BCF78" w14:textId="77777777" w:rsidR="003C3F62" w:rsidRPr="00DE36FF" w:rsidRDefault="003C3F62" w:rsidP="003C3F62">
      <w:pPr>
        <w:rPr>
          <w:rFonts w:asciiTheme="minorHAnsi" w:hAnsiTheme="minorHAnsi" w:cstheme="minorHAnsi"/>
          <w:sz w:val="22"/>
          <w:szCs w:val="22"/>
        </w:rPr>
      </w:pPr>
    </w:p>
    <w:p w14:paraId="0922F2B5"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CC5C181"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699D2AB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4D7D42F7" w14:textId="77777777" w:rsidR="003C3F62" w:rsidRPr="00DE36FF" w:rsidRDefault="003C3F62" w:rsidP="003C3F62">
      <w:pPr>
        <w:rPr>
          <w:rFonts w:asciiTheme="minorHAnsi" w:hAnsiTheme="minorHAnsi" w:cstheme="minorHAnsi"/>
          <w:bCs/>
          <w:sz w:val="22"/>
          <w:szCs w:val="22"/>
        </w:rPr>
      </w:pPr>
      <w:r w:rsidRPr="00DE36FF">
        <w:rPr>
          <w:rFonts w:asciiTheme="minorHAnsi" w:hAnsiTheme="minorHAnsi" w:cstheme="minorHAnsi"/>
          <w:sz w:val="22"/>
          <w:szCs w:val="22"/>
        </w:rPr>
        <w:t xml:space="preserve">-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597EE14F" w14:textId="77777777" w:rsidR="003C3F62" w:rsidRPr="00DE36FF" w:rsidRDefault="003C3F62" w:rsidP="003C3F62">
      <w:pPr>
        <w:rPr>
          <w:rFonts w:asciiTheme="minorHAnsi" w:hAnsiTheme="minorHAnsi" w:cstheme="minorHAnsi"/>
          <w:sz w:val="22"/>
          <w:szCs w:val="22"/>
        </w:rPr>
      </w:pPr>
    </w:p>
    <w:p w14:paraId="73967CE5" w14:textId="77777777" w:rsidR="003C3F62" w:rsidRPr="00DE36FF" w:rsidRDefault="003C3F62" w:rsidP="003C3F62">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3C3F62" w:rsidRPr="00DE36FF" w14:paraId="028E48D0" w14:textId="77777777" w:rsidTr="00F618EB">
        <w:trPr>
          <w:trHeight w:val="707"/>
          <w:jc w:val="right"/>
        </w:trPr>
        <w:tc>
          <w:tcPr>
            <w:tcW w:w="1980" w:type="dxa"/>
            <w:vAlign w:val="center"/>
          </w:tcPr>
          <w:p w14:paraId="6F425E4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0283BE2" w14:textId="77777777" w:rsidR="003C3F62" w:rsidRPr="00DE36FF" w:rsidRDefault="003C3F62" w:rsidP="00F618EB">
            <w:pPr>
              <w:rPr>
                <w:rFonts w:asciiTheme="minorHAnsi" w:hAnsiTheme="minorHAnsi" w:cstheme="minorHAnsi"/>
                <w:sz w:val="22"/>
                <w:szCs w:val="22"/>
              </w:rPr>
            </w:pPr>
          </w:p>
        </w:tc>
      </w:tr>
      <w:tr w:rsidR="003C3F62" w:rsidRPr="00DE36FF" w14:paraId="28C0F8F6" w14:textId="77777777" w:rsidTr="00F618EB">
        <w:trPr>
          <w:trHeight w:val="690"/>
          <w:jc w:val="right"/>
        </w:trPr>
        <w:tc>
          <w:tcPr>
            <w:tcW w:w="1980" w:type="dxa"/>
            <w:vAlign w:val="center"/>
          </w:tcPr>
          <w:p w14:paraId="278C02C5"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15303AE" w14:textId="77777777" w:rsidR="003C3F62" w:rsidRPr="00DE36FF" w:rsidRDefault="003C3F62" w:rsidP="00F618EB">
            <w:pPr>
              <w:rPr>
                <w:rFonts w:asciiTheme="minorHAnsi" w:hAnsiTheme="minorHAnsi" w:cstheme="minorHAnsi"/>
                <w:sz w:val="22"/>
                <w:szCs w:val="22"/>
              </w:rPr>
            </w:pPr>
          </w:p>
        </w:tc>
      </w:tr>
      <w:tr w:rsidR="003C3F62" w:rsidRPr="00DE36FF" w14:paraId="77B519D7" w14:textId="77777777" w:rsidTr="00F618EB">
        <w:trPr>
          <w:trHeight w:val="713"/>
          <w:jc w:val="right"/>
        </w:trPr>
        <w:tc>
          <w:tcPr>
            <w:tcW w:w="1980" w:type="dxa"/>
            <w:vAlign w:val="center"/>
          </w:tcPr>
          <w:p w14:paraId="0E1BCB8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5B5C1C43" w14:textId="77777777" w:rsidR="003C3F62" w:rsidRPr="00DE36FF" w:rsidRDefault="003C3F62" w:rsidP="00F618EB">
            <w:pPr>
              <w:rPr>
                <w:rFonts w:asciiTheme="minorHAnsi" w:hAnsiTheme="minorHAnsi" w:cstheme="minorHAnsi"/>
                <w:sz w:val="22"/>
                <w:szCs w:val="22"/>
              </w:rPr>
            </w:pPr>
          </w:p>
        </w:tc>
      </w:tr>
    </w:tbl>
    <w:p w14:paraId="1DB2359E" w14:textId="4F004C28" w:rsidR="0029674A" w:rsidRPr="003C3F62" w:rsidRDefault="0029674A" w:rsidP="003C3F62">
      <w:pPr>
        <w:spacing w:after="160" w:line="259" w:lineRule="auto"/>
        <w:rPr>
          <w:rFonts w:asciiTheme="minorHAnsi" w:hAnsiTheme="minorHAnsi" w:cstheme="minorHAnsi"/>
          <w:b/>
          <w:sz w:val="22"/>
          <w:szCs w:val="22"/>
        </w:rPr>
        <w:sectPr w:rsidR="0029674A" w:rsidRPr="003C3F62">
          <w:footerReference w:type="default" r:id="rId15"/>
          <w:pgSz w:w="11906" w:h="16838"/>
          <w:pgMar w:top="1417" w:right="1417" w:bottom="1417" w:left="1417" w:header="708" w:footer="708" w:gutter="0"/>
          <w:cols w:space="708"/>
          <w:docGrid w:linePitch="360"/>
        </w:sectPr>
      </w:pPr>
    </w:p>
    <w:p w14:paraId="4B56A046" w14:textId="77777777" w:rsidR="000208F7" w:rsidRPr="00092D9A" w:rsidRDefault="000208F7" w:rsidP="000208F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p>
    <w:p w14:paraId="554F6E34"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63439363" w14:textId="77777777" w:rsidR="000208F7" w:rsidRPr="00092D9A" w:rsidRDefault="000208F7" w:rsidP="000208F7">
      <w:pPr>
        <w:rPr>
          <w:rFonts w:asciiTheme="minorHAnsi" w:hAnsiTheme="minorHAnsi" w:cstheme="minorHAnsi"/>
          <w:sz w:val="22"/>
          <w:szCs w:val="22"/>
        </w:rPr>
      </w:pPr>
    </w:p>
    <w:p w14:paraId="327A1648"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10B58F6B" w14:textId="77777777" w:rsidR="000208F7" w:rsidRPr="00092D9A" w:rsidRDefault="000208F7" w:rsidP="000208F7">
      <w:pPr>
        <w:rPr>
          <w:rFonts w:asciiTheme="minorHAnsi" w:hAnsiTheme="minorHAnsi" w:cstheme="minorHAnsi"/>
          <w:b/>
          <w:sz w:val="22"/>
          <w:szCs w:val="22"/>
        </w:rPr>
      </w:pPr>
    </w:p>
    <w:p w14:paraId="204BA562" w14:textId="77777777" w:rsidR="000208F7" w:rsidRPr="00092D9A" w:rsidRDefault="000208F7" w:rsidP="000208F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11146C35"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5787EB4B"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145A8560" w14:textId="77777777" w:rsidR="000208F7" w:rsidRPr="00092D9A" w:rsidRDefault="000208F7" w:rsidP="000208F7">
      <w:pPr>
        <w:rPr>
          <w:rFonts w:asciiTheme="minorHAnsi" w:hAnsiTheme="minorHAnsi" w:cstheme="minorHAnsi"/>
          <w:sz w:val="22"/>
          <w:szCs w:val="22"/>
        </w:rPr>
      </w:pPr>
    </w:p>
    <w:p w14:paraId="6FBB6147" w14:textId="6E9164E3" w:rsidR="000208F7" w:rsidRPr="00092D9A" w:rsidRDefault="000208F7" w:rsidP="000208F7">
      <w:pPr>
        <w:spacing w:after="240" w:line="276" w:lineRule="auto"/>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Pr="000208F7">
        <w:rPr>
          <w:rFonts w:asciiTheme="minorHAnsi" w:hAnsiTheme="minorHAnsi" w:cstheme="minorHAnsi"/>
          <w:b/>
        </w:rPr>
        <w:t>Statična presoja trakta C3 v Splošni</w:t>
      </w:r>
      <w:r>
        <w:rPr>
          <w:rFonts w:asciiTheme="minorHAnsi" w:hAnsiTheme="minorHAnsi" w:cstheme="minorHAnsi"/>
          <w:b/>
        </w:rPr>
        <w:t xml:space="preserve"> </w:t>
      </w:r>
      <w:r w:rsidRPr="000208F7">
        <w:rPr>
          <w:rFonts w:asciiTheme="minorHAnsi" w:hAnsiTheme="minorHAnsi" w:cstheme="minorHAnsi"/>
          <w:b/>
        </w:rPr>
        <w:t>bolnišnici Celje</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28FE3D9" w14:textId="77777777" w:rsidR="000208F7" w:rsidRPr="00092D9A" w:rsidRDefault="000208F7" w:rsidP="000208F7">
      <w:pPr>
        <w:rPr>
          <w:rFonts w:asciiTheme="minorHAnsi" w:hAnsiTheme="minorHAnsi" w:cstheme="minorHAnsi"/>
          <w:sz w:val="22"/>
          <w:szCs w:val="22"/>
        </w:rPr>
      </w:pPr>
    </w:p>
    <w:p w14:paraId="6524A378" w14:textId="77777777" w:rsidR="000208F7" w:rsidRPr="00092D9A" w:rsidRDefault="000208F7" w:rsidP="000208F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49A00FCE" w14:textId="77777777" w:rsidR="000208F7" w:rsidRPr="00092D9A" w:rsidRDefault="000208F7" w:rsidP="000208F7">
      <w:pPr>
        <w:rPr>
          <w:rFonts w:asciiTheme="minorHAnsi" w:hAnsiTheme="minorHAnsi" w:cstheme="minorHAnsi"/>
          <w:sz w:val="22"/>
          <w:szCs w:val="22"/>
        </w:rPr>
      </w:pPr>
    </w:p>
    <w:p w14:paraId="1C8B412F" w14:textId="77777777" w:rsidR="000208F7" w:rsidRPr="00092D9A" w:rsidRDefault="000208F7" w:rsidP="000208F7">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0208F7" w:rsidRPr="00092D9A" w14:paraId="12110837" w14:textId="77777777" w:rsidTr="000F244E">
        <w:tc>
          <w:tcPr>
            <w:tcW w:w="2303" w:type="dxa"/>
            <w:tcBorders>
              <w:top w:val="single" w:sz="4" w:space="0" w:color="auto"/>
              <w:left w:val="single" w:sz="4" w:space="0" w:color="auto"/>
              <w:bottom w:val="single" w:sz="4" w:space="0" w:color="auto"/>
              <w:right w:val="single" w:sz="4" w:space="0" w:color="auto"/>
            </w:tcBorders>
            <w:hideMark/>
          </w:tcPr>
          <w:p w14:paraId="25505868"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65C4754"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D29282C"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5EF704D6"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5817277"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0208F7" w:rsidRPr="00092D9A" w14:paraId="4942BA5E" w14:textId="77777777" w:rsidTr="000F244E">
        <w:tc>
          <w:tcPr>
            <w:tcW w:w="2303" w:type="dxa"/>
            <w:tcBorders>
              <w:top w:val="single" w:sz="4" w:space="0" w:color="auto"/>
              <w:left w:val="single" w:sz="4" w:space="0" w:color="auto"/>
              <w:bottom w:val="single" w:sz="4" w:space="0" w:color="auto"/>
              <w:right w:val="single" w:sz="4" w:space="0" w:color="auto"/>
            </w:tcBorders>
          </w:tcPr>
          <w:p w14:paraId="3274D64F"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74E749B"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7DC4B55" w14:textId="77777777" w:rsidR="000208F7" w:rsidRPr="00092D9A" w:rsidRDefault="000208F7" w:rsidP="000F244E">
            <w:pPr>
              <w:rPr>
                <w:rFonts w:asciiTheme="minorHAnsi" w:hAnsiTheme="minorHAnsi" w:cstheme="minorHAnsi"/>
                <w:sz w:val="22"/>
                <w:szCs w:val="22"/>
                <w:lang w:eastAsia="en-US"/>
              </w:rPr>
            </w:pPr>
          </w:p>
        </w:tc>
      </w:tr>
      <w:tr w:rsidR="000208F7" w:rsidRPr="00092D9A" w14:paraId="338EC03C" w14:textId="77777777" w:rsidTr="000F244E">
        <w:tc>
          <w:tcPr>
            <w:tcW w:w="2303" w:type="dxa"/>
            <w:tcBorders>
              <w:top w:val="single" w:sz="4" w:space="0" w:color="auto"/>
              <w:left w:val="single" w:sz="4" w:space="0" w:color="auto"/>
              <w:bottom w:val="single" w:sz="4" w:space="0" w:color="auto"/>
              <w:right w:val="single" w:sz="4" w:space="0" w:color="auto"/>
            </w:tcBorders>
          </w:tcPr>
          <w:p w14:paraId="1FF494B9"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4FA3841"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E4CCE30" w14:textId="77777777" w:rsidR="000208F7" w:rsidRPr="00092D9A" w:rsidRDefault="000208F7" w:rsidP="000F244E">
            <w:pPr>
              <w:rPr>
                <w:rFonts w:asciiTheme="minorHAnsi" w:hAnsiTheme="minorHAnsi" w:cstheme="minorHAnsi"/>
                <w:sz w:val="22"/>
                <w:szCs w:val="22"/>
                <w:lang w:eastAsia="en-US"/>
              </w:rPr>
            </w:pPr>
          </w:p>
        </w:tc>
      </w:tr>
      <w:tr w:rsidR="000208F7" w:rsidRPr="00092D9A" w14:paraId="3DEAC8F0" w14:textId="77777777" w:rsidTr="000F244E">
        <w:tc>
          <w:tcPr>
            <w:tcW w:w="2303" w:type="dxa"/>
            <w:tcBorders>
              <w:top w:val="single" w:sz="4" w:space="0" w:color="auto"/>
              <w:left w:val="single" w:sz="4" w:space="0" w:color="auto"/>
              <w:bottom w:val="single" w:sz="4" w:space="0" w:color="auto"/>
              <w:right w:val="single" w:sz="4" w:space="0" w:color="auto"/>
            </w:tcBorders>
          </w:tcPr>
          <w:p w14:paraId="06718B80"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D016ED6"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05F091" w14:textId="77777777" w:rsidR="000208F7" w:rsidRPr="00092D9A" w:rsidRDefault="000208F7" w:rsidP="000F244E">
            <w:pPr>
              <w:rPr>
                <w:rFonts w:asciiTheme="minorHAnsi" w:hAnsiTheme="minorHAnsi" w:cstheme="minorHAnsi"/>
                <w:sz w:val="22"/>
                <w:szCs w:val="22"/>
                <w:lang w:eastAsia="en-US"/>
              </w:rPr>
            </w:pPr>
          </w:p>
        </w:tc>
      </w:tr>
      <w:tr w:rsidR="000208F7" w:rsidRPr="00092D9A" w14:paraId="5BA17D3C" w14:textId="77777777" w:rsidTr="000F244E">
        <w:tc>
          <w:tcPr>
            <w:tcW w:w="2303" w:type="dxa"/>
            <w:tcBorders>
              <w:top w:val="single" w:sz="4" w:space="0" w:color="auto"/>
              <w:left w:val="single" w:sz="4" w:space="0" w:color="auto"/>
              <w:bottom w:val="single" w:sz="4" w:space="0" w:color="auto"/>
              <w:right w:val="single" w:sz="4" w:space="0" w:color="auto"/>
            </w:tcBorders>
          </w:tcPr>
          <w:p w14:paraId="732B65FE"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2F4B410"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0ACAE24" w14:textId="77777777" w:rsidR="000208F7" w:rsidRPr="00092D9A" w:rsidRDefault="000208F7" w:rsidP="000F244E">
            <w:pPr>
              <w:rPr>
                <w:rFonts w:asciiTheme="minorHAnsi" w:hAnsiTheme="minorHAnsi" w:cstheme="minorHAnsi"/>
                <w:sz w:val="22"/>
                <w:szCs w:val="22"/>
                <w:lang w:eastAsia="en-US"/>
              </w:rPr>
            </w:pPr>
          </w:p>
        </w:tc>
      </w:tr>
    </w:tbl>
    <w:p w14:paraId="5D4E3EB0" w14:textId="77777777" w:rsidR="000208F7" w:rsidRPr="00092D9A" w:rsidRDefault="000208F7" w:rsidP="000208F7">
      <w:pPr>
        <w:rPr>
          <w:rFonts w:asciiTheme="minorHAnsi" w:hAnsiTheme="minorHAnsi" w:cstheme="minorHAnsi"/>
          <w:sz w:val="22"/>
          <w:szCs w:val="22"/>
          <w:lang w:eastAsia="en-US"/>
        </w:rPr>
      </w:pPr>
    </w:p>
    <w:p w14:paraId="1DC7C240" w14:textId="77777777" w:rsidR="000208F7" w:rsidRPr="00092D9A" w:rsidRDefault="000208F7" w:rsidP="000208F7">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0208F7" w:rsidRPr="00092D9A" w14:paraId="743637C6" w14:textId="77777777" w:rsidTr="000F244E">
        <w:tc>
          <w:tcPr>
            <w:tcW w:w="2303" w:type="dxa"/>
            <w:tcBorders>
              <w:top w:val="single" w:sz="4" w:space="0" w:color="auto"/>
              <w:left w:val="single" w:sz="4" w:space="0" w:color="auto"/>
              <w:bottom w:val="single" w:sz="4" w:space="0" w:color="auto"/>
              <w:right w:val="single" w:sz="4" w:space="0" w:color="auto"/>
            </w:tcBorders>
            <w:hideMark/>
          </w:tcPr>
          <w:p w14:paraId="1373E2B3"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5FCCB183"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AC2C92E"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2DACB457"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58F4426"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0208F7" w:rsidRPr="00092D9A" w14:paraId="49A7BB8D" w14:textId="77777777" w:rsidTr="000F244E">
        <w:tc>
          <w:tcPr>
            <w:tcW w:w="2303" w:type="dxa"/>
            <w:tcBorders>
              <w:top w:val="single" w:sz="4" w:space="0" w:color="auto"/>
              <w:left w:val="single" w:sz="4" w:space="0" w:color="auto"/>
              <w:bottom w:val="single" w:sz="4" w:space="0" w:color="auto"/>
              <w:right w:val="single" w:sz="4" w:space="0" w:color="auto"/>
            </w:tcBorders>
          </w:tcPr>
          <w:p w14:paraId="5F069C31"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BA2E7FC" w14:textId="77777777" w:rsidR="000208F7" w:rsidRPr="00092D9A" w:rsidRDefault="000208F7" w:rsidP="000F244E">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3AA5C67" w14:textId="77777777" w:rsidR="000208F7" w:rsidRPr="00092D9A" w:rsidRDefault="000208F7" w:rsidP="000F244E">
            <w:pPr>
              <w:rPr>
                <w:rFonts w:asciiTheme="minorHAnsi" w:hAnsiTheme="minorHAnsi" w:cstheme="minorHAnsi"/>
                <w:sz w:val="22"/>
                <w:szCs w:val="22"/>
              </w:rPr>
            </w:pPr>
          </w:p>
        </w:tc>
      </w:tr>
      <w:tr w:rsidR="000208F7" w:rsidRPr="00092D9A" w14:paraId="62338293" w14:textId="77777777" w:rsidTr="000F244E">
        <w:tc>
          <w:tcPr>
            <w:tcW w:w="2303" w:type="dxa"/>
            <w:tcBorders>
              <w:top w:val="single" w:sz="4" w:space="0" w:color="auto"/>
              <w:left w:val="single" w:sz="4" w:space="0" w:color="auto"/>
              <w:bottom w:val="single" w:sz="4" w:space="0" w:color="auto"/>
              <w:right w:val="single" w:sz="4" w:space="0" w:color="auto"/>
            </w:tcBorders>
          </w:tcPr>
          <w:p w14:paraId="42D2EBC9"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0AC5683" w14:textId="77777777" w:rsidR="000208F7" w:rsidRPr="00092D9A" w:rsidRDefault="000208F7" w:rsidP="000F244E">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E7FA6EC" w14:textId="77777777" w:rsidR="000208F7" w:rsidRPr="00092D9A" w:rsidRDefault="000208F7" w:rsidP="000F244E">
            <w:pPr>
              <w:rPr>
                <w:rFonts w:asciiTheme="minorHAnsi" w:hAnsiTheme="minorHAnsi" w:cstheme="minorHAnsi"/>
                <w:sz w:val="22"/>
                <w:szCs w:val="22"/>
              </w:rPr>
            </w:pPr>
          </w:p>
        </w:tc>
      </w:tr>
    </w:tbl>
    <w:p w14:paraId="6D252F3F" w14:textId="77777777" w:rsidR="000208F7" w:rsidRPr="00092D9A" w:rsidRDefault="000208F7" w:rsidP="000208F7">
      <w:pPr>
        <w:rPr>
          <w:rFonts w:asciiTheme="minorHAnsi" w:hAnsiTheme="minorHAnsi" w:cstheme="minorHAnsi"/>
          <w:sz w:val="22"/>
          <w:szCs w:val="22"/>
          <w:lang w:eastAsia="en-US"/>
        </w:rPr>
      </w:pPr>
    </w:p>
    <w:p w14:paraId="469268AA" w14:textId="77777777" w:rsidR="000208F7" w:rsidRPr="00092D9A" w:rsidRDefault="000208F7" w:rsidP="000208F7">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0208F7" w:rsidRPr="00092D9A" w14:paraId="585C87BA" w14:textId="77777777" w:rsidTr="000F244E">
        <w:tc>
          <w:tcPr>
            <w:tcW w:w="3936" w:type="dxa"/>
            <w:tcBorders>
              <w:top w:val="single" w:sz="4" w:space="0" w:color="auto"/>
              <w:left w:val="single" w:sz="4" w:space="0" w:color="auto"/>
              <w:bottom w:val="single" w:sz="4" w:space="0" w:color="auto"/>
              <w:right w:val="single" w:sz="4" w:space="0" w:color="auto"/>
            </w:tcBorders>
            <w:hideMark/>
          </w:tcPr>
          <w:p w14:paraId="79C6276F"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41E3B9D2"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0208F7" w:rsidRPr="00092D9A" w14:paraId="602328F1" w14:textId="77777777" w:rsidTr="000F244E">
        <w:tc>
          <w:tcPr>
            <w:tcW w:w="3936" w:type="dxa"/>
            <w:tcBorders>
              <w:top w:val="single" w:sz="4" w:space="0" w:color="auto"/>
              <w:left w:val="single" w:sz="4" w:space="0" w:color="auto"/>
              <w:bottom w:val="single" w:sz="4" w:space="0" w:color="auto"/>
              <w:right w:val="single" w:sz="4" w:space="0" w:color="auto"/>
            </w:tcBorders>
          </w:tcPr>
          <w:p w14:paraId="70CFCD9F" w14:textId="77777777" w:rsidR="000208F7" w:rsidRPr="00092D9A" w:rsidRDefault="000208F7" w:rsidP="000F244E">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F1051E8" w14:textId="77777777" w:rsidR="000208F7" w:rsidRPr="00092D9A" w:rsidRDefault="000208F7" w:rsidP="000F244E">
            <w:pPr>
              <w:rPr>
                <w:rFonts w:asciiTheme="minorHAnsi" w:hAnsiTheme="minorHAnsi" w:cstheme="minorHAnsi"/>
                <w:sz w:val="22"/>
                <w:szCs w:val="22"/>
              </w:rPr>
            </w:pPr>
          </w:p>
        </w:tc>
      </w:tr>
      <w:tr w:rsidR="000208F7" w:rsidRPr="00092D9A" w14:paraId="4504C5CC" w14:textId="77777777" w:rsidTr="000F244E">
        <w:tc>
          <w:tcPr>
            <w:tcW w:w="3936" w:type="dxa"/>
            <w:tcBorders>
              <w:top w:val="single" w:sz="4" w:space="0" w:color="auto"/>
              <w:left w:val="single" w:sz="4" w:space="0" w:color="auto"/>
              <w:bottom w:val="single" w:sz="4" w:space="0" w:color="auto"/>
              <w:right w:val="single" w:sz="4" w:space="0" w:color="auto"/>
            </w:tcBorders>
          </w:tcPr>
          <w:p w14:paraId="3FE6828A" w14:textId="77777777" w:rsidR="000208F7" w:rsidRPr="00092D9A" w:rsidRDefault="000208F7" w:rsidP="000F244E">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92AAB92" w14:textId="77777777" w:rsidR="000208F7" w:rsidRPr="00092D9A" w:rsidRDefault="000208F7" w:rsidP="000F244E">
            <w:pPr>
              <w:rPr>
                <w:rFonts w:asciiTheme="minorHAnsi" w:hAnsiTheme="minorHAnsi" w:cstheme="minorHAnsi"/>
                <w:sz w:val="22"/>
                <w:szCs w:val="22"/>
              </w:rPr>
            </w:pPr>
          </w:p>
        </w:tc>
      </w:tr>
    </w:tbl>
    <w:p w14:paraId="63250111" w14:textId="77777777" w:rsidR="000208F7" w:rsidRPr="00092D9A" w:rsidRDefault="000208F7" w:rsidP="000208F7">
      <w:pPr>
        <w:rPr>
          <w:rFonts w:asciiTheme="minorHAnsi" w:hAnsiTheme="minorHAnsi" w:cstheme="minorHAnsi"/>
          <w:sz w:val="22"/>
          <w:szCs w:val="22"/>
          <w:lang w:eastAsia="en-US"/>
        </w:rPr>
      </w:pPr>
    </w:p>
    <w:p w14:paraId="1DA6E0D7"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260C4EA8" w14:textId="77777777" w:rsidR="000208F7" w:rsidRPr="00092D9A" w:rsidRDefault="000208F7" w:rsidP="000208F7">
      <w:pPr>
        <w:pStyle w:val="Odstavekseznama"/>
        <w:ind w:left="360"/>
        <w:rPr>
          <w:rFonts w:asciiTheme="minorHAnsi" w:hAnsiTheme="minorHAnsi" w:cstheme="minorHAnsi"/>
          <w:sz w:val="22"/>
          <w:szCs w:val="22"/>
        </w:rPr>
      </w:pPr>
    </w:p>
    <w:p w14:paraId="41323F80"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3FBADB61" w14:textId="77777777" w:rsidR="000208F7" w:rsidRPr="00092D9A" w:rsidRDefault="000208F7" w:rsidP="000208F7">
      <w:pPr>
        <w:rPr>
          <w:rFonts w:asciiTheme="minorHAnsi" w:hAnsiTheme="minorHAnsi" w:cstheme="minorHAnsi"/>
          <w:sz w:val="22"/>
          <w:szCs w:val="22"/>
        </w:rPr>
      </w:pPr>
    </w:p>
    <w:p w14:paraId="7E7EF5D2" w14:textId="77777777" w:rsidR="000208F7" w:rsidRPr="00092D9A" w:rsidRDefault="000208F7" w:rsidP="000208F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67A97478" w14:textId="77777777" w:rsidR="000208F7" w:rsidRPr="00092D9A" w:rsidRDefault="000208F7" w:rsidP="000208F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6AE6111C" w14:textId="77777777" w:rsidR="000208F7" w:rsidRPr="004C08C1" w:rsidRDefault="000208F7" w:rsidP="000208F7">
      <w:pPr>
        <w:rPr>
          <w:bCs/>
        </w:rPr>
      </w:pPr>
    </w:p>
    <w:p w14:paraId="03952A2F" w14:textId="361B2A18" w:rsidR="005652E9" w:rsidRPr="005652E9" w:rsidRDefault="005652E9" w:rsidP="00D51DEF">
      <w:pPr>
        <w:spacing w:line="269" w:lineRule="auto"/>
        <w:rPr>
          <w:rFonts w:ascii="Calibri" w:hAnsi="Calibri" w:cs="Calibri"/>
          <w:sz w:val="22"/>
          <w:szCs w:val="22"/>
        </w:rPr>
      </w:pPr>
    </w:p>
    <w:sectPr w:rsidR="005652E9" w:rsidRPr="005652E9" w:rsidSect="000208F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6F7FA" w14:textId="77777777" w:rsidR="00C168C9" w:rsidRDefault="00C168C9" w:rsidP="00600B4A">
      <w:r>
        <w:separator/>
      </w:r>
    </w:p>
  </w:endnote>
  <w:endnote w:type="continuationSeparator" w:id="0">
    <w:p w14:paraId="2529612B" w14:textId="77777777" w:rsidR="00C168C9" w:rsidRDefault="00C168C9" w:rsidP="0060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535960"/>
      <w:docPartObj>
        <w:docPartGallery w:val="Page Numbers (Bottom of Page)"/>
        <w:docPartUnique/>
      </w:docPartObj>
    </w:sdtPr>
    <w:sdtEndPr>
      <w:rPr>
        <w:sz w:val="18"/>
        <w:szCs w:val="18"/>
      </w:rPr>
    </w:sdtEndPr>
    <w:sdtContent>
      <w:p w14:paraId="2E3486E7" w14:textId="0AAE49A9" w:rsidR="00600B4A" w:rsidRPr="00600B4A" w:rsidRDefault="00600B4A">
        <w:pPr>
          <w:pStyle w:val="Noga"/>
          <w:jc w:val="right"/>
          <w:rPr>
            <w:sz w:val="18"/>
            <w:szCs w:val="18"/>
          </w:rPr>
        </w:pPr>
        <w:r w:rsidRPr="00600B4A">
          <w:rPr>
            <w:sz w:val="18"/>
            <w:szCs w:val="18"/>
          </w:rPr>
          <w:fldChar w:fldCharType="begin"/>
        </w:r>
        <w:r w:rsidRPr="00600B4A">
          <w:rPr>
            <w:sz w:val="18"/>
            <w:szCs w:val="18"/>
          </w:rPr>
          <w:instrText>PAGE   \* MERGEFORMAT</w:instrText>
        </w:r>
        <w:r w:rsidRPr="00600B4A">
          <w:rPr>
            <w:sz w:val="18"/>
            <w:szCs w:val="18"/>
          </w:rPr>
          <w:fldChar w:fldCharType="separate"/>
        </w:r>
        <w:r w:rsidRPr="00600B4A">
          <w:rPr>
            <w:sz w:val="18"/>
            <w:szCs w:val="18"/>
          </w:rPr>
          <w:t>2</w:t>
        </w:r>
        <w:r w:rsidRPr="00600B4A">
          <w:rPr>
            <w:sz w:val="18"/>
            <w:szCs w:val="18"/>
          </w:rPr>
          <w:fldChar w:fldCharType="end"/>
        </w:r>
      </w:p>
    </w:sdtContent>
  </w:sdt>
  <w:p w14:paraId="1E884410" w14:textId="77777777" w:rsidR="00600B4A" w:rsidRDefault="00600B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597A" w14:textId="77777777" w:rsidR="00C168C9" w:rsidRDefault="00C168C9" w:rsidP="00600B4A">
      <w:r>
        <w:separator/>
      </w:r>
    </w:p>
  </w:footnote>
  <w:footnote w:type="continuationSeparator" w:id="0">
    <w:p w14:paraId="7D380716" w14:textId="77777777" w:rsidR="00C168C9" w:rsidRDefault="00C168C9" w:rsidP="00600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35626"/>
    <w:multiLevelType w:val="hybridMultilevel"/>
    <w:tmpl w:val="8B5E1E98"/>
    <w:lvl w:ilvl="0" w:tplc="C820F062">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FBB689D"/>
    <w:multiLevelType w:val="hybridMultilevel"/>
    <w:tmpl w:val="1EAC164A"/>
    <w:lvl w:ilvl="0" w:tplc="C1CC4564">
      <w:start w:val="1"/>
      <w:numFmt w:val="decimal"/>
      <w:lvlText w:val="%1."/>
      <w:lvlJc w:val="left"/>
      <w:pPr>
        <w:ind w:left="720" w:hanging="360"/>
      </w:pPr>
      <w:rPr>
        <w:rFonts w:hint="default"/>
        <w:b w:val="0"/>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B32724A"/>
    <w:multiLevelType w:val="hybridMultilevel"/>
    <w:tmpl w:val="C10ECCB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EE746B8"/>
    <w:multiLevelType w:val="hybridMultilevel"/>
    <w:tmpl w:val="30E086D6"/>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5FDD7BE2"/>
    <w:multiLevelType w:val="hybridMultilevel"/>
    <w:tmpl w:val="82E05888"/>
    <w:lvl w:ilvl="0" w:tplc="5338119A">
      <w:start w:val="5"/>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0417A98"/>
    <w:multiLevelType w:val="hybridMultilevel"/>
    <w:tmpl w:val="564CFE9E"/>
    <w:lvl w:ilvl="0" w:tplc="AED46B56">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6D304A0"/>
    <w:multiLevelType w:val="hybridMultilevel"/>
    <w:tmpl w:val="5CF0EAC2"/>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07329D9"/>
    <w:multiLevelType w:val="hybridMultilevel"/>
    <w:tmpl w:val="CFA2F888"/>
    <w:lvl w:ilvl="0" w:tplc="33907DBA">
      <w:start w:val="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81115417">
    <w:abstractNumId w:val="8"/>
  </w:num>
  <w:num w:numId="2" w16cid:durableId="1132211980">
    <w:abstractNumId w:val="4"/>
  </w:num>
  <w:num w:numId="3" w16cid:durableId="89396529">
    <w:abstractNumId w:val="2"/>
  </w:num>
  <w:num w:numId="4" w16cid:durableId="348144346">
    <w:abstractNumId w:val="1"/>
  </w:num>
  <w:num w:numId="5" w16cid:durableId="2055733628">
    <w:abstractNumId w:val="7"/>
  </w:num>
  <w:num w:numId="6" w16cid:durableId="1054356813">
    <w:abstractNumId w:val="9"/>
  </w:num>
  <w:num w:numId="7" w16cid:durableId="203102316">
    <w:abstractNumId w:val="12"/>
  </w:num>
  <w:num w:numId="8" w16cid:durableId="787354364">
    <w:abstractNumId w:val="10"/>
  </w:num>
  <w:num w:numId="9" w16cid:durableId="1412702305">
    <w:abstractNumId w:val="14"/>
  </w:num>
  <w:num w:numId="10" w16cid:durableId="385297823">
    <w:abstractNumId w:val="5"/>
  </w:num>
  <w:num w:numId="11" w16cid:durableId="1920214997">
    <w:abstractNumId w:val="13"/>
  </w:num>
  <w:num w:numId="12" w16cid:durableId="1926575859">
    <w:abstractNumId w:val="11"/>
  </w:num>
  <w:num w:numId="13" w16cid:durableId="1949777375">
    <w:abstractNumId w:val="6"/>
  </w:num>
  <w:num w:numId="14" w16cid:durableId="1565214235">
    <w:abstractNumId w:val="15"/>
  </w:num>
  <w:num w:numId="15" w16cid:durableId="991255814">
    <w:abstractNumId w:val="3"/>
  </w:num>
  <w:num w:numId="16"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6B4"/>
    <w:rsid w:val="000208F7"/>
    <w:rsid w:val="00034967"/>
    <w:rsid w:val="00056B5E"/>
    <w:rsid w:val="00061053"/>
    <w:rsid w:val="00096481"/>
    <w:rsid w:val="000A4531"/>
    <w:rsid w:val="000B62CF"/>
    <w:rsid w:val="000C1282"/>
    <w:rsid w:val="000C7688"/>
    <w:rsid w:val="000E48BA"/>
    <w:rsid w:val="000F2493"/>
    <w:rsid w:val="001276FB"/>
    <w:rsid w:val="0013217B"/>
    <w:rsid w:val="00143CB8"/>
    <w:rsid w:val="00163ACC"/>
    <w:rsid w:val="00171C1F"/>
    <w:rsid w:val="001861CC"/>
    <w:rsid w:val="001937B0"/>
    <w:rsid w:val="001A1C01"/>
    <w:rsid w:val="001B04C2"/>
    <w:rsid w:val="001D596D"/>
    <w:rsid w:val="001F4832"/>
    <w:rsid w:val="00207C02"/>
    <w:rsid w:val="00210217"/>
    <w:rsid w:val="00213F59"/>
    <w:rsid w:val="00216C42"/>
    <w:rsid w:val="002222BB"/>
    <w:rsid w:val="00231330"/>
    <w:rsid w:val="002615FA"/>
    <w:rsid w:val="0026163F"/>
    <w:rsid w:val="0029674A"/>
    <w:rsid w:val="002A0B30"/>
    <w:rsid w:val="002A532D"/>
    <w:rsid w:val="002C5193"/>
    <w:rsid w:val="002E553C"/>
    <w:rsid w:val="003131D7"/>
    <w:rsid w:val="00322CE9"/>
    <w:rsid w:val="00343134"/>
    <w:rsid w:val="003507CF"/>
    <w:rsid w:val="00356068"/>
    <w:rsid w:val="0037048A"/>
    <w:rsid w:val="003B0AB7"/>
    <w:rsid w:val="003C3F62"/>
    <w:rsid w:val="003D59DC"/>
    <w:rsid w:val="0042264C"/>
    <w:rsid w:val="004233EA"/>
    <w:rsid w:val="004243E1"/>
    <w:rsid w:val="0047060E"/>
    <w:rsid w:val="004D2309"/>
    <w:rsid w:val="004F1D7F"/>
    <w:rsid w:val="005025CC"/>
    <w:rsid w:val="005174B6"/>
    <w:rsid w:val="005234BD"/>
    <w:rsid w:val="005409F3"/>
    <w:rsid w:val="00551224"/>
    <w:rsid w:val="005615FC"/>
    <w:rsid w:val="005652E9"/>
    <w:rsid w:val="005A3F2F"/>
    <w:rsid w:val="00600B4A"/>
    <w:rsid w:val="006235B2"/>
    <w:rsid w:val="006728F8"/>
    <w:rsid w:val="006B069D"/>
    <w:rsid w:val="006D79FA"/>
    <w:rsid w:val="006F55F8"/>
    <w:rsid w:val="0070303A"/>
    <w:rsid w:val="0071325A"/>
    <w:rsid w:val="00720117"/>
    <w:rsid w:val="00737DCB"/>
    <w:rsid w:val="0076052A"/>
    <w:rsid w:val="00766C2B"/>
    <w:rsid w:val="007A3452"/>
    <w:rsid w:val="007C1EF9"/>
    <w:rsid w:val="007E49F1"/>
    <w:rsid w:val="008013CF"/>
    <w:rsid w:val="00817212"/>
    <w:rsid w:val="0082544F"/>
    <w:rsid w:val="00833E01"/>
    <w:rsid w:val="008404CC"/>
    <w:rsid w:val="008537E9"/>
    <w:rsid w:val="00894D3B"/>
    <w:rsid w:val="00901949"/>
    <w:rsid w:val="00924334"/>
    <w:rsid w:val="00937A2A"/>
    <w:rsid w:val="00952D8C"/>
    <w:rsid w:val="00953120"/>
    <w:rsid w:val="00973410"/>
    <w:rsid w:val="00976FE7"/>
    <w:rsid w:val="00995830"/>
    <w:rsid w:val="009A6F3C"/>
    <w:rsid w:val="009A79B5"/>
    <w:rsid w:val="009E5A31"/>
    <w:rsid w:val="00A12AEF"/>
    <w:rsid w:val="00A2216E"/>
    <w:rsid w:val="00A30FA4"/>
    <w:rsid w:val="00A57BDA"/>
    <w:rsid w:val="00A70D15"/>
    <w:rsid w:val="00AA1210"/>
    <w:rsid w:val="00AA7117"/>
    <w:rsid w:val="00AB19F8"/>
    <w:rsid w:val="00AC0F96"/>
    <w:rsid w:val="00AC385C"/>
    <w:rsid w:val="00AE64CD"/>
    <w:rsid w:val="00B15A51"/>
    <w:rsid w:val="00B2249E"/>
    <w:rsid w:val="00B31FAD"/>
    <w:rsid w:val="00B63908"/>
    <w:rsid w:val="00BA4984"/>
    <w:rsid w:val="00BC33AB"/>
    <w:rsid w:val="00BD7C52"/>
    <w:rsid w:val="00BE083B"/>
    <w:rsid w:val="00C168C9"/>
    <w:rsid w:val="00C31329"/>
    <w:rsid w:val="00C45BD2"/>
    <w:rsid w:val="00C632BD"/>
    <w:rsid w:val="00C63651"/>
    <w:rsid w:val="00C63984"/>
    <w:rsid w:val="00C65EA7"/>
    <w:rsid w:val="00CD262E"/>
    <w:rsid w:val="00CD43D3"/>
    <w:rsid w:val="00CD5DE1"/>
    <w:rsid w:val="00CE3EA1"/>
    <w:rsid w:val="00CF1A8F"/>
    <w:rsid w:val="00CF6403"/>
    <w:rsid w:val="00D241FA"/>
    <w:rsid w:val="00D42B45"/>
    <w:rsid w:val="00D51DEF"/>
    <w:rsid w:val="00D52EC0"/>
    <w:rsid w:val="00D65948"/>
    <w:rsid w:val="00DB05BB"/>
    <w:rsid w:val="00DB29C6"/>
    <w:rsid w:val="00DB6908"/>
    <w:rsid w:val="00DF7B21"/>
    <w:rsid w:val="00E45F69"/>
    <w:rsid w:val="00E60928"/>
    <w:rsid w:val="00E65A42"/>
    <w:rsid w:val="00E65D59"/>
    <w:rsid w:val="00E669E4"/>
    <w:rsid w:val="00E705CA"/>
    <w:rsid w:val="00E7675F"/>
    <w:rsid w:val="00E81E7F"/>
    <w:rsid w:val="00E922ED"/>
    <w:rsid w:val="00E95FFB"/>
    <w:rsid w:val="00EB529C"/>
    <w:rsid w:val="00EC4B2C"/>
    <w:rsid w:val="00ED7664"/>
    <w:rsid w:val="00EF3D26"/>
    <w:rsid w:val="00EF65F9"/>
    <w:rsid w:val="00EF74AF"/>
    <w:rsid w:val="00F00CA3"/>
    <w:rsid w:val="00F1291F"/>
    <w:rsid w:val="00F214EE"/>
    <w:rsid w:val="00F9628B"/>
    <w:rsid w:val="00FA1083"/>
    <w:rsid w:val="00FB19B6"/>
    <w:rsid w:val="00FD53C9"/>
    <w:rsid w:val="00FE34A7"/>
    <w:rsid w:val="00FE5ADA"/>
    <w:rsid w:val="00FF1AF0"/>
    <w:rsid w:val="00FF1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43134"/>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13F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0208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character" w:customStyle="1" w:styleId="Naslov1Znak">
    <w:name w:val="Naslov 1 Znak"/>
    <w:basedOn w:val="Privzetapisavaodstavka"/>
    <w:link w:val="Naslov1"/>
    <w:uiPriority w:val="9"/>
    <w:rsid w:val="00213F59"/>
    <w:rPr>
      <w:rFonts w:asciiTheme="majorHAnsi" w:eastAsiaTheme="majorEastAsia" w:hAnsiTheme="majorHAnsi" w:cstheme="majorBidi"/>
      <w:color w:val="2E74B5" w:themeColor="accent1" w:themeShade="BF"/>
      <w:sz w:val="32"/>
      <w:szCs w:val="32"/>
      <w:lang w:eastAsia="sl-SI"/>
    </w:rPr>
  </w:style>
  <w:style w:type="table" w:styleId="Tabelamrea">
    <w:name w:val="Table Grid"/>
    <w:basedOn w:val="Navadnatabela"/>
    <w:uiPriority w:val="39"/>
    <w:rsid w:val="00D6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C31329"/>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600B4A"/>
    <w:pPr>
      <w:tabs>
        <w:tab w:val="center" w:pos="4536"/>
        <w:tab w:val="right" w:pos="9072"/>
      </w:tabs>
    </w:pPr>
  </w:style>
  <w:style w:type="character" w:customStyle="1" w:styleId="GlavaZnak">
    <w:name w:val="Glava Znak"/>
    <w:basedOn w:val="Privzetapisavaodstavka"/>
    <w:link w:val="Glava"/>
    <w:uiPriority w:val="99"/>
    <w:rsid w:val="00600B4A"/>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00B4A"/>
    <w:pPr>
      <w:tabs>
        <w:tab w:val="center" w:pos="4536"/>
        <w:tab w:val="right" w:pos="9072"/>
      </w:tabs>
    </w:pPr>
  </w:style>
  <w:style w:type="character" w:customStyle="1" w:styleId="NogaZnak">
    <w:name w:val="Noga Znak"/>
    <w:basedOn w:val="Privzetapisavaodstavka"/>
    <w:link w:val="Noga"/>
    <w:uiPriority w:val="99"/>
    <w:rsid w:val="00600B4A"/>
    <w:rPr>
      <w:rFonts w:ascii="Times New Roman" w:eastAsia="Times New Roman" w:hAnsi="Times New Roman" w:cs="Times New Roman"/>
      <w:sz w:val="24"/>
      <w:szCs w:val="24"/>
      <w:lang w:eastAsia="sl-SI"/>
    </w:rPr>
  </w:style>
  <w:style w:type="paragraph" w:customStyle="1" w:styleId="odstavek">
    <w:name w:val="odstavek"/>
    <w:basedOn w:val="Navaden"/>
    <w:rsid w:val="003B0AB7"/>
    <w:pPr>
      <w:spacing w:before="100" w:beforeAutospacing="1" w:after="100" w:afterAutospacing="1"/>
    </w:pPr>
  </w:style>
  <w:style w:type="character" w:customStyle="1" w:styleId="OdstavekseznamaZnak">
    <w:name w:val="Odstavek seznama Znak"/>
    <w:link w:val="Odstavekseznama"/>
    <w:uiPriority w:val="34"/>
    <w:rsid w:val="00953120"/>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29674A"/>
    <w:pPr>
      <w:spacing w:before="100" w:beforeAutospacing="1" w:after="100" w:afterAutospacing="1"/>
    </w:pPr>
  </w:style>
  <w:style w:type="paragraph" w:styleId="Telobesedila">
    <w:name w:val="Body Text"/>
    <w:basedOn w:val="Navaden"/>
    <w:link w:val="TelobesedilaZnak"/>
    <w:unhideWhenUsed/>
    <w:rsid w:val="003C3F62"/>
    <w:pPr>
      <w:spacing w:after="120"/>
    </w:pPr>
  </w:style>
  <w:style w:type="character" w:customStyle="1" w:styleId="TelobesedilaZnak">
    <w:name w:val="Telo besedila Znak"/>
    <w:basedOn w:val="Privzetapisavaodstavka"/>
    <w:link w:val="Telobesedila"/>
    <w:rsid w:val="003C3F62"/>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0208F7"/>
    <w:rPr>
      <w:rFonts w:asciiTheme="majorHAnsi" w:eastAsiaTheme="majorEastAsia" w:hAnsiTheme="majorHAnsi" w:cstheme="majorBidi"/>
      <w:color w:val="2E74B5" w:themeColor="accent1" w:themeShade="BF"/>
      <w:sz w:val="26"/>
      <w:szCs w:val="2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7242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0887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tjaz.stinek@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AF48E3F00D3D84EBEAAEFF655C10F9E" ma:contentTypeVersion="5" ma:contentTypeDescription="Ustvari nov dokument." ma:contentTypeScope="" ma:versionID="2a66e49f3e819e9f7b13d9661e021be7">
  <xsd:schema xmlns:xsd="http://www.w3.org/2001/XMLSchema" xmlns:xs="http://www.w3.org/2001/XMLSchema" xmlns:p="http://schemas.microsoft.com/office/2006/metadata/properties" xmlns:ns3="e4ed9f1f-a4b8-47ce-9ecc-1687b6051ac4" targetNamespace="http://schemas.microsoft.com/office/2006/metadata/properties" ma:root="true" ma:fieldsID="3077b70394987ef5eee85c3d8218d8e4" ns3:_="">
    <xsd:import namespace="e4ed9f1f-a4b8-47ce-9ecc-1687b6051ac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d9f1f-a4b8-47ce-9ecc-1687b605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0B7787-DF40-4080-AEE5-BC5EA58BEB09}">
  <ds:schemaRefs>
    <ds:schemaRef ds:uri="http://schemas.microsoft.com/sharepoint/v3/contenttype/forms"/>
  </ds:schemaRefs>
</ds:datastoreItem>
</file>

<file path=customXml/itemProps2.xml><?xml version="1.0" encoding="utf-8"?>
<ds:datastoreItem xmlns:ds="http://schemas.openxmlformats.org/officeDocument/2006/customXml" ds:itemID="{19E96A82-2E10-4697-A099-8345DD9CCCE9}">
  <ds:schemaRefs>
    <ds:schemaRef ds:uri="e4ed9f1f-a4b8-47ce-9ecc-1687b6051ac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1966558-1FFA-4E0E-A951-B6046835CE0F}">
  <ds:schemaRefs>
    <ds:schemaRef ds:uri="http://schemas.openxmlformats.org/officeDocument/2006/bibliography"/>
  </ds:schemaRefs>
</ds:datastoreItem>
</file>

<file path=customXml/itemProps4.xml><?xml version="1.0" encoding="utf-8"?>
<ds:datastoreItem xmlns:ds="http://schemas.openxmlformats.org/officeDocument/2006/customXml" ds:itemID="{049B6D21-48AF-4355-871F-6E5D5F047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d9f1f-a4b8-47ce-9ecc-1687b6051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2095</Words>
  <Characters>11946</Characters>
  <Application>Microsoft Office Word</Application>
  <DocSecurity>0</DocSecurity>
  <Lines>99</Lines>
  <Paragraphs>28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2025-05-08T10:15:00Z</cp:lastPrinted>
  <dcterms:created xsi:type="dcterms:W3CDTF">2025-05-08T10:21:00Z</dcterms:created>
  <dcterms:modified xsi:type="dcterms:W3CDTF">2025-05-08T10:21:00Z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0x0101001AF48E3F00D3D84EBEAAEFF655C10F9E</vt:lpwstr>
  </property>
</Properties>
</file>